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9C4E4B" w14:textId="2C100145" w:rsidR="003362FA" w:rsidRDefault="003362FA" w:rsidP="003362FA">
      <w:pPr>
        <w:pStyle w:val="CRCoverPage"/>
        <w:tabs>
          <w:tab w:val="right" w:pos="9639"/>
        </w:tabs>
        <w:spacing w:after="0"/>
        <w:jc w:val="both"/>
        <w:rPr>
          <w:rFonts w:eastAsiaTheme="minorEastAsia"/>
          <w:b/>
          <w:i/>
          <w:noProof/>
          <w:sz w:val="24"/>
          <w:szCs w:val="24"/>
          <w:lang w:eastAsia="zh-TW"/>
        </w:rPr>
      </w:pPr>
      <w:bookmarkStart w:id="0" w:name="OLE_LINK2"/>
      <w:bookmarkStart w:id="1" w:name="OLE_LINK1"/>
      <w:r>
        <w:rPr>
          <w:rFonts w:eastAsia="SimSun" w:cs="Arial"/>
          <w:b/>
          <w:sz w:val="24"/>
          <w:szCs w:val="24"/>
          <w:lang w:eastAsia="zh-CN"/>
        </w:rPr>
        <w:t xml:space="preserve">3GPP TSG-RAN WG4 Meeting </w:t>
      </w:r>
      <w:bookmarkStart w:id="2" w:name="OLE_LINK28"/>
      <w:r>
        <w:rPr>
          <w:rFonts w:eastAsia="SimSun" w:cs="Arial"/>
          <w:b/>
          <w:sz w:val="24"/>
          <w:szCs w:val="24"/>
          <w:lang w:eastAsia="zh-CN"/>
        </w:rPr>
        <w:t>#11</w:t>
      </w:r>
      <w:bookmarkEnd w:id="2"/>
      <w:r>
        <w:rPr>
          <w:rFonts w:eastAsiaTheme="minorEastAsia" w:cs="Arial"/>
          <w:b/>
          <w:sz w:val="24"/>
          <w:szCs w:val="24"/>
          <w:lang w:eastAsia="zh-TW"/>
        </w:rPr>
        <w:t>3</w:t>
      </w:r>
      <w:r>
        <w:rPr>
          <w:b/>
          <w:sz w:val="24"/>
          <w:szCs w:val="24"/>
          <w:lang w:eastAsia="ko-KR"/>
        </w:rPr>
        <w:tab/>
      </w:r>
      <w:r w:rsidR="00007029" w:rsidRPr="00007029">
        <w:rPr>
          <w:b/>
          <w:sz w:val="24"/>
          <w:szCs w:val="24"/>
          <w:lang w:eastAsia="ko-KR"/>
        </w:rPr>
        <w:t>R4-2417560</w:t>
      </w:r>
    </w:p>
    <w:bookmarkEnd w:id="0"/>
    <w:bookmarkEnd w:id="1"/>
    <w:p w14:paraId="1158BB90" w14:textId="5525B4AF" w:rsidR="000A231E" w:rsidRPr="003362FA" w:rsidRDefault="003362FA" w:rsidP="003362FA">
      <w:pPr>
        <w:tabs>
          <w:tab w:val="left" w:pos="1985"/>
        </w:tabs>
        <w:jc w:val="both"/>
        <w:rPr>
          <w:rFonts w:ascii="Arial" w:hAnsi="Arial"/>
          <w:b/>
          <w:bCs/>
          <w:strike/>
          <w:noProof/>
          <w:sz w:val="24"/>
          <w:szCs w:val="24"/>
          <w:lang w:val="en-US"/>
        </w:rPr>
      </w:pPr>
      <w:r>
        <w:rPr>
          <w:rFonts w:ascii="Arial" w:eastAsia="SimSun" w:hAnsi="Arial" w:cs="Arial"/>
          <w:b/>
          <w:sz w:val="24"/>
          <w:szCs w:val="24"/>
          <w:lang w:val="en-US" w:eastAsia="zh-CN"/>
        </w:rPr>
        <w:t>Orlando, US, 18</w:t>
      </w:r>
      <w:r>
        <w:rPr>
          <w:rFonts w:ascii="Arial" w:eastAsia="SimSun" w:hAnsi="Arial" w:cs="Arial"/>
          <w:b/>
          <w:sz w:val="24"/>
          <w:szCs w:val="24"/>
          <w:vertAlign w:val="superscript"/>
          <w:lang w:val="en-US" w:eastAsia="zh-CN"/>
        </w:rPr>
        <w:t>th</w:t>
      </w:r>
      <w:r>
        <w:rPr>
          <w:rFonts w:ascii="Arial" w:eastAsia="SimSun" w:hAnsi="Arial" w:cs="Arial"/>
          <w:b/>
          <w:sz w:val="24"/>
          <w:szCs w:val="24"/>
          <w:lang w:val="en-US" w:eastAsia="zh-CN"/>
        </w:rPr>
        <w:t xml:space="preserve"> – 22</w:t>
      </w:r>
      <w:r>
        <w:rPr>
          <w:rFonts w:ascii="Arial" w:eastAsia="SimSun" w:hAnsi="Arial" w:cs="Arial"/>
          <w:b/>
          <w:sz w:val="24"/>
          <w:szCs w:val="24"/>
          <w:vertAlign w:val="superscript"/>
          <w:lang w:val="en-US" w:eastAsia="zh-CN"/>
        </w:rPr>
        <w:t>nd</w:t>
      </w:r>
      <w:r>
        <w:rPr>
          <w:rFonts w:ascii="Arial" w:eastAsia="SimSun" w:hAnsi="Arial" w:cs="Arial"/>
          <w:b/>
          <w:sz w:val="24"/>
          <w:szCs w:val="24"/>
          <w:lang w:val="en-US" w:eastAsia="zh-CN"/>
        </w:rPr>
        <w:t xml:space="preserve"> November 2024</w:t>
      </w:r>
    </w:p>
    <w:p w14:paraId="14204C4C" w14:textId="6D4AB40E" w:rsidR="000A231E" w:rsidRPr="00262286" w:rsidRDefault="000A231E" w:rsidP="000A231E">
      <w:pPr>
        <w:tabs>
          <w:tab w:val="left" w:pos="1985"/>
        </w:tabs>
        <w:rPr>
          <w:rFonts w:ascii="Arial" w:eastAsiaTheme="minorEastAsia" w:hAnsi="Arial"/>
          <w:sz w:val="24"/>
          <w:lang w:eastAsia="zh-TW"/>
        </w:rPr>
      </w:pPr>
      <w:r w:rsidRPr="00EE006E">
        <w:rPr>
          <w:rFonts w:ascii="Arial" w:hAnsi="Arial"/>
          <w:b/>
          <w:sz w:val="24"/>
        </w:rPr>
        <w:t>Agenda item:</w:t>
      </w:r>
      <w:r w:rsidRPr="00EE006E">
        <w:rPr>
          <w:rFonts w:ascii="Arial" w:hAnsi="Arial"/>
          <w:sz w:val="24"/>
        </w:rPr>
        <w:tab/>
      </w:r>
      <w:bookmarkStart w:id="3" w:name="Source"/>
      <w:bookmarkEnd w:id="3"/>
      <w:r w:rsidR="00BE4AC1">
        <w:rPr>
          <w:rFonts w:ascii="Arial" w:eastAsiaTheme="minorEastAsia" w:hAnsi="Arial" w:hint="eastAsia"/>
          <w:sz w:val="24"/>
          <w:lang w:eastAsia="zh-TW"/>
        </w:rPr>
        <w:t>7</w:t>
      </w:r>
      <w:r w:rsidR="00262286">
        <w:rPr>
          <w:rFonts w:ascii="Arial" w:eastAsiaTheme="minorEastAsia" w:hAnsi="Arial" w:hint="eastAsia"/>
          <w:sz w:val="24"/>
          <w:lang w:eastAsia="zh-TW"/>
        </w:rPr>
        <w:t>.</w:t>
      </w:r>
      <w:r w:rsidR="00F405EE">
        <w:rPr>
          <w:rFonts w:ascii="Arial" w:eastAsiaTheme="minorEastAsia" w:hAnsi="Arial" w:hint="eastAsia"/>
          <w:sz w:val="24"/>
          <w:lang w:eastAsia="zh-TW"/>
        </w:rPr>
        <w:t>16</w:t>
      </w:r>
      <w:r w:rsidR="00262286">
        <w:rPr>
          <w:rFonts w:ascii="Arial" w:eastAsiaTheme="minorEastAsia" w:hAnsi="Arial" w:hint="eastAsia"/>
          <w:sz w:val="24"/>
          <w:lang w:eastAsia="zh-TW"/>
        </w:rPr>
        <w:t>.</w:t>
      </w:r>
      <w:r w:rsidR="00F405EE">
        <w:rPr>
          <w:rFonts w:ascii="Arial" w:eastAsiaTheme="minorEastAsia" w:hAnsi="Arial" w:hint="eastAsia"/>
          <w:sz w:val="24"/>
          <w:lang w:eastAsia="zh-TW"/>
        </w:rPr>
        <w:t>2</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50574A7A"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152A8D" w:rsidRPr="00152A8D">
        <w:rPr>
          <w:rFonts w:ascii="Arial" w:hAnsi="Arial"/>
          <w:bCs/>
          <w:sz w:val="24"/>
        </w:rPr>
        <w:t>Discussion on UE requirements with 8Rx MMSE-IRC receiver</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427580DF" w14:textId="61DBD8F8" w:rsidR="00002031" w:rsidRDefault="000A231E" w:rsidP="00750600">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Theme="minorEastAsia"/>
          <w:szCs w:val="20"/>
          <w:lang w:val="en-US" w:eastAsia="zh-TW"/>
        </w:rPr>
      </w:pPr>
      <w:r w:rsidRPr="00EE006E">
        <w:rPr>
          <w:rFonts w:hint="eastAsia"/>
          <w:szCs w:val="20"/>
          <w:lang w:val="en-US"/>
        </w:rPr>
        <w:t>Introduction</w:t>
      </w:r>
    </w:p>
    <w:p w14:paraId="52EAEA56" w14:textId="18467467" w:rsidR="00967820" w:rsidRDefault="00D4487F" w:rsidP="00B026B8">
      <w:pPr>
        <w:spacing w:beforeLines="50" w:before="120"/>
        <w:jc w:val="both"/>
        <w:rPr>
          <w:rFonts w:eastAsiaTheme="minorEastAsia"/>
          <w:lang w:val="en-US" w:eastAsia="zh-TW"/>
        </w:rPr>
      </w:pPr>
      <w:r>
        <w:rPr>
          <w:rFonts w:eastAsiaTheme="minorEastAsia" w:hint="eastAsia"/>
          <w:lang w:val="en-US" w:eastAsia="zh-TW"/>
        </w:rPr>
        <w:t>A</w:t>
      </w:r>
      <w:r w:rsidR="00C4458C" w:rsidRPr="00C4458C">
        <w:rPr>
          <w:rFonts w:eastAsiaTheme="minorEastAsia"/>
          <w:lang w:val="en-US" w:eastAsia="zh-TW"/>
        </w:rPr>
        <w:t xml:space="preserve"> WF </w:t>
      </w:r>
      <w:r w:rsidR="00322BBA">
        <w:rPr>
          <w:rFonts w:eastAsiaTheme="minorEastAsia" w:hint="eastAsia"/>
          <w:lang w:val="en-US" w:eastAsia="zh-TW"/>
        </w:rPr>
        <w:t>for</w:t>
      </w:r>
      <w:r w:rsidR="00C4458C" w:rsidRPr="00C4458C">
        <w:rPr>
          <w:rFonts w:eastAsiaTheme="minorEastAsia"/>
          <w:lang w:val="en-US" w:eastAsia="zh-TW"/>
        </w:rPr>
        <w:t xml:space="preserve"> UE </w:t>
      </w:r>
      <w:bookmarkStart w:id="4" w:name="OLE_LINK56"/>
      <w:r w:rsidR="005C1770" w:rsidRPr="005C1770">
        <w:rPr>
          <w:rFonts w:eastAsiaTheme="minorEastAsia"/>
          <w:lang w:eastAsia="zh-TW"/>
        </w:rPr>
        <w:t>8Rx MMSE-IRC receiver</w:t>
      </w:r>
      <w:bookmarkEnd w:id="4"/>
      <w:r w:rsidR="00C4458C">
        <w:rPr>
          <w:rFonts w:eastAsiaTheme="minorEastAsia" w:hint="eastAsia"/>
          <w:lang w:val="en-US" w:eastAsia="zh-TW"/>
        </w:rPr>
        <w:t xml:space="preserve"> </w:t>
      </w:r>
      <w:r w:rsidR="00C4458C" w:rsidRPr="00C4458C">
        <w:rPr>
          <w:rFonts w:eastAsiaTheme="minorEastAsia"/>
          <w:lang w:val="en-US" w:eastAsia="zh-TW"/>
        </w:rPr>
        <w:t xml:space="preserve">requirements was agreed </w:t>
      </w:r>
      <w:r>
        <w:rPr>
          <w:rFonts w:eastAsiaTheme="minorEastAsia" w:hint="eastAsia"/>
          <w:lang w:val="en-US" w:eastAsia="zh-TW"/>
        </w:rPr>
        <w:t>i</w:t>
      </w:r>
      <w:r w:rsidRPr="00D4487F">
        <w:rPr>
          <w:rFonts w:eastAsiaTheme="minorEastAsia"/>
          <w:lang w:val="en-US" w:eastAsia="zh-TW"/>
        </w:rPr>
        <w:t>n RAN4#112</w:t>
      </w:r>
      <w:r w:rsidR="00BE4AC1">
        <w:rPr>
          <w:rFonts w:eastAsiaTheme="minorEastAsia" w:hint="eastAsia"/>
          <w:lang w:val="en-US" w:eastAsia="zh-TW"/>
        </w:rPr>
        <w:t>-bis</w:t>
      </w:r>
      <w:r w:rsidRPr="00D4487F">
        <w:rPr>
          <w:rFonts w:eastAsiaTheme="minorEastAsia"/>
          <w:lang w:val="en-US" w:eastAsia="zh-TW"/>
        </w:rPr>
        <w:t xml:space="preserve"> meeting </w:t>
      </w:r>
      <w:r w:rsidR="00C4458C" w:rsidRPr="00C4458C">
        <w:rPr>
          <w:rFonts w:eastAsiaTheme="minorEastAsia"/>
          <w:lang w:val="en-US" w:eastAsia="zh-TW"/>
        </w:rPr>
        <w:t xml:space="preserve">[1]. In this contribution, we provide </w:t>
      </w:r>
      <w:r w:rsidR="00344F22" w:rsidRPr="00344F22">
        <w:rPr>
          <w:rFonts w:eastAsiaTheme="minorEastAsia"/>
          <w:lang w:val="en-US" w:eastAsia="zh-TW"/>
        </w:rPr>
        <w:t>initial simulation analysis</w:t>
      </w:r>
      <w:r w:rsidR="00C05CAC">
        <w:rPr>
          <w:rFonts w:eastAsiaTheme="minorEastAsia" w:hint="eastAsia"/>
          <w:lang w:val="en-US" w:eastAsia="zh-TW"/>
        </w:rPr>
        <w:t xml:space="preserve"> and </w:t>
      </w:r>
      <w:r w:rsidR="00C4458C" w:rsidRPr="00C4458C">
        <w:rPr>
          <w:rFonts w:eastAsiaTheme="minorEastAsia"/>
          <w:lang w:val="en-US" w:eastAsia="zh-TW"/>
        </w:rPr>
        <w:t xml:space="preserve">our views </w:t>
      </w:r>
      <w:r w:rsidR="005C1770" w:rsidRPr="00C4458C">
        <w:rPr>
          <w:rFonts w:eastAsiaTheme="minorEastAsia"/>
          <w:lang w:val="en-US" w:eastAsia="zh-TW"/>
        </w:rPr>
        <w:t>on</w:t>
      </w:r>
      <w:r w:rsidR="00C4458C" w:rsidRPr="00C4458C">
        <w:rPr>
          <w:rFonts w:eastAsiaTheme="minorEastAsia"/>
          <w:lang w:val="en-US" w:eastAsia="zh-TW"/>
        </w:rPr>
        <w:t xml:space="preserve"> </w:t>
      </w:r>
      <w:r w:rsidR="00E73F8D" w:rsidRPr="00C4458C">
        <w:rPr>
          <w:rFonts w:eastAsiaTheme="minorEastAsia"/>
          <w:lang w:val="en-US" w:eastAsia="zh-TW"/>
        </w:rPr>
        <w:t>outstanding</w:t>
      </w:r>
      <w:r w:rsidR="00C4458C" w:rsidRPr="00C4458C">
        <w:rPr>
          <w:rFonts w:eastAsiaTheme="minorEastAsia"/>
          <w:lang w:val="en-US" w:eastAsia="zh-TW"/>
        </w:rPr>
        <w:t xml:space="preserve"> issues.</w:t>
      </w:r>
      <w:bookmarkStart w:id="5" w:name="OLE_LINK66"/>
      <w:bookmarkStart w:id="6" w:name="_Hlk92380727"/>
    </w:p>
    <w:p w14:paraId="35FE492E" w14:textId="55EA1D3E" w:rsidR="005517A0" w:rsidRPr="00C6180C" w:rsidRDefault="00FC5BC3" w:rsidP="00C6180C">
      <w:pPr>
        <w:keepNext/>
        <w:keepLines/>
        <w:numPr>
          <w:ilvl w:val="0"/>
          <w:numId w:val="54"/>
        </w:numPr>
        <w:pBdr>
          <w:top w:val="single" w:sz="12" w:space="3" w:color="auto"/>
        </w:pBdr>
        <w:tabs>
          <w:tab w:val="num" w:pos="432"/>
        </w:tabs>
        <w:autoSpaceDN w:val="0"/>
        <w:spacing w:before="240"/>
        <w:ind w:left="432" w:hanging="432"/>
        <w:jc w:val="both"/>
        <w:outlineLvl w:val="0"/>
        <w:rPr>
          <w:rFonts w:ascii="Arial" w:eastAsia="新細明體" w:hAnsi="Arial"/>
          <w:sz w:val="32"/>
          <w:szCs w:val="32"/>
          <w:lang w:eastAsia="zh-TW"/>
        </w:rPr>
      </w:pPr>
      <w:r>
        <w:rPr>
          <w:rFonts w:ascii="Arial" w:eastAsia="新細明體" w:hAnsi="Arial" w:hint="eastAsia"/>
          <w:sz w:val="32"/>
          <w:szCs w:val="32"/>
          <w:lang w:eastAsia="zh-TW"/>
        </w:rPr>
        <w:t>Discussion</w:t>
      </w:r>
      <w:bookmarkStart w:id="7" w:name="OLE_LINK142"/>
      <w:r w:rsidR="005517A0" w:rsidRPr="00C6180C">
        <w:rPr>
          <w:rFonts w:eastAsiaTheme="minorEastAsia"/>
          <w:lang w:eastAsia="zh-TW"/>
        </w:rPr>
        <w:t xml:space="preserve"> </w:t>
      </w:r>
    </w:p>
    <w:p w14:paraId="0E8A15CC" w14:textId="4D92FFF3" w:rsidR="00A72828" w:rsidRPr="000217F7" w:rsidRDefault="000217F7" w:rsidP="000217F7">
      <w:pPr>
        <w:spacing w:before="280" w:after="280"/>
        <w:outlineLvl w:val="1"/>
        <w:rPr>
          <w:rFonts w:ascii="Arial" w:eastAsiaTheme="minorEastAsia" w:hAnsi="Arial" w:cs="Arial"/>
          <w:sz w:val="28"/>
          <w:szCs w:val="28"/>
          <w:lang w:eastAsia="zh-TW"/>
        </w:rPr>
      </w:pPr>
      <w:bookmarkStart w:id="8" w:name="OLE_LINK72"/>
      <w:bookmarkStart w:id="9" w:name="OLE_LINK101"/>
      <w:bookmarkStart w:id="10" w:name="OLE_LINK73"/>
      <w:bookmarkEnd w:id="5"/>
      <w:bookmarkEnd w:id="7"/>
      <w:r w:rsidRPr="000217F7">
        <w:rPr>
          <w:rFonts w:ascii="Arial" w:eastAsiaTheme="minorEastAsia" w:hAnsi="Arial" w:cs="Arial" w:hint="eastAsia"/>
          <w:sz w:val="28"/>
          <w:szCs w:val="28"/>
          <w:lang w:eastAsia="zh-TW"/>
        </w:rPr>
        <w:t>2</w:t>
      </w:r>
      <w:r w:rsidRPr="000217F7">
        <w:rPr>
          <w:rFonts w:ascii="Arial" w:eastAsia="Arial" w:hAnsi="Arial" w:cs="Arial" w:hint="eastAsia"/>
          <w:sz w:val="28"/>
          <w:szCs w:val="28"/>
          <w:lang w:eastAsia="zh-CN"/>
        </w:rPr>
        <w:t>.</w:t>
      </w:r>
      <w:r>
        <w:rPr>
          <w:rFonts w:ascii="Arial" w:eastAsiaTheme="minorEastAsia" w:hAnsi="Arial" w:cs="Arial" w:hint="eastAsia"/>
          <w:sz w:val="28"/>
          <w:szCs w:val="28"/>
          <w:lang w:eastAsia="zh-TW"/>
        </w:rPr>
        <w:t xml:space="preserve">1 </w:t>
      </w:r>
      <w:bookmarkStart w:id="11" w:name="OLE_LINK116"/>
      <w:r w:rsidR="00A72828" w:rsidRPr="000217F7">
        <w:rPr>
          <w:rFonts w:ascii="Arial" w:eastAsiaTheme="minorEastAsia" w:hAnsi="Arial" w:cs="Arial" w:hint="eastAsia"/>
          <w:sz w:val="28"/>
          <w:szCs w:val="28"/>
          <w:lang w:eastAsia="zh-TW"/>
        </w:rPr>
        <w:t>PDSCH</w:t>
      </w:r>
      <w:r w:rsidR="00A72828" w:rsidRPr="000217F7">
        <w:rPr>
          <w:rFonts w:ascii="Arial" w:eastAsia="Arial" w:hAnsi="Arial" w:cs="Arial"/>
          <w:sz w:val="28"/>
          <w:szCs w:val="28"/>
          <w:lang w:eastAsia="zh-CN"/>
        </w:rPr>
        <w:t xml:space="preserve"> requirements</w:t>
      </w:r>
      <w:bookmarkEnd w:id="8"/>
      <w:r w:rsidR="00941A2B" w:rsidRPr="000217F7">
        <w:rPr>
          <w:rFonts w:ascii="Arial" w:eastAsiaTheme="minorEastAsia" w:hAnsi="Arial" w:cs="Arial"/>
          <w:sz w:val="28"/>
          <w:szCs w:val="28"/>
          <w:lang w:eastAsia="zh-TW"/>
        </w:rPr>
        <w:t xml:space="preserve"> </w:t>
      </w:r>
      <w:bookmarkStart w:id="12" w:name="OLE_LINK123"/>
      <w:r w:rsidR="00941A2B" w:rsidRPr="000217F7">
        <w:rPr>
          <w:rFonts w:ascii="Arial" w:eastAsiaTheme="minorEastAsia" w:hAnsi="Arial" w:cs="Arial"/>
          <w:sz w:val="28"/>
          <w:szCs w:val="28"/>
          <w:lang w:eastAsia="zh-TW"/>
        </w:rPr>
        <w:t xml:space="preserve">with </w:t>
      </w:r>
      <w:bookmarkStart w:id="13" w:name="OLE_LINK112"/>
      <w:r w:rsidR="00941A2B" w:rsidRPr="000217F7">
        <w:rPr>
          <w:rFonts w:ascii="Arial" w:eastAsiaTheme="minorEastAsia" w:hAnsi="Arial" w:cs="Arial"/>
          <w:sz w:val="28"/>
          <w:szCs w:val="28"/>
          <w:lang w:eastAsia="zh-TW"/>
        </w:rPr>
        <w:t>inter cell interference</w:t>
      </w:r>
      <w:bookmarkEnd w:id="11"/>
      <w:bookmarkEnd w:id="12"/>
      <w:bookmarkEnd w:id="13"/>
      <w:r w:rsidR="00941A2B" w:rsidRPr="000217F7">
        <w:rPr>
          <w:rFonts w:ascii="Arial" w:eastAsiaTheme="minorEastAsia" w:hAnsi="Arial" w:cs="Arial" w:hint="eastAsia"/>
          <w:sz w:val="28"/>
          <w:szCs w:val="28"/>
          <w:lang w:eastAsia="zh-TW"/>
        </w:rPr>
        <w:t xml:space="preserve"> </w:t>
      </w:r>
    </w:p>
    <w:p w14:paraId="4CE02A31" w14:textId="031A657D" w:rsidR="000217F7" w:rsidRPr="000217F7" w:rsidRDefault="005F54F4" w:rsidP="008F5FBD">
      <w:pPr>
        <w:jc w:val="both"/>
        <w:rPr>
          <w:rFonts w:eastAsiaTheme="minorEastAsia"/>
          <w:lang w:eastAsia="zh-TW"/>
        </w:rPr>
      </w:pPr>
      <w:bookmarkStart w:id="14" w:name="OLE_LINK81"/>
      <w:bookmarkStart w:id="15" w:name="OLE_LINK131"/>
      <w:r>
        <w:rPr>
          <w:rFonts w:eastAsiaTheme="minorEastAsia" w:hint="eastAsia"/>
          <w:lang w:eastAsia="zh-TW"/>
        </w:rPr>
        <w:t xml:space="preserve">In the last meeting, </w:t>
      </w:r>
      <w:bookmarkStart w:id="16" w:name="OLE_LINK3"/>
      <w:r w:rsidR="00C5399B">
        <w:rPr>
          <w:rFonts w:eastAsiaTheme="minorEastAsia" w:hint="eastAsia"/>
          <w:lang w:eastAsia="zh-TW"/>
        </w:rPr>
        <w:t xml:space="preserve">RAN4 agreed to use the </w:t>
      </w:r>
      <w:bookmarkStart w:id="17" w:name="OLE_LINK4"/>
      <w:r w:rsidR="00010DA1">
        <w:rPr>
          <w:rFonts w:eastAsiaTheme="minorEastAsia" w:hint="eastAsia"/>
          <w:lang w:eastAsia="zh-TW"/>
        </w:rPr>
        <w:t>settings/parameters</w:t>
      </w:r>
      <w:bookmarkEnd w:id="16"/>
      <w:bookmarkEnd w:id="17"/>
      <w:r w:rsidR="00010DA1">
        <w:rPr>
          <w:rFonts w:eastAsiaTheme="minorEastAsia" w:hint="eastAsia"/>
          <w:lang w:eastAsia="zh-TW"/>
        </w:rPr>
        <w:t xml:space="preserve"> </w:t>
      </w:r>
      <w:r w:rsidR="003A25AE">
        <w:rPr>
          <w:rFonts w:eastAsiaTheme="minorEastAsia" w:hint="eastAsia"/>
          <w:lang w:eastAsia="zh-TW"/>
        </w:rPr>
        <w:t xml:space="preserve">in [1] </w:t>
      </w:r>
      <w:r w:rsidR="00010DA1">
        <w:rPr>
          <w:rFonts w:eastAsiaTheme="minorEastAsia" w:hint="eastAsia"/>
          <w:lang w:eastAsia="zh-TW"/>
        </w:rPr>
        <w:t xml:space="preserve">for initial simulation analysis </w:t>
      </w:r>
      <w:r w:rsidR="00BF6351">
        <w:rPr>
          <w:rFonts w:eastAsiaTheme="minorEastAsia" w:hint="eastAsia"/>
          <w:lang w:eastAsia="zh-TW"/>
        </w:rPr>
        <w:t xml:space="preserve">first. Based on the </w:t>
      </w:r>
      <w:r w:rsidR="00DB4F5A">
        <w:rPr>
          <w:rFonts w:eastAsiaTheme="minorEastAsia" w:hint="eastAsia"/>
          <w:lang w:eastAsia="zh-TW"/>
        </w:rPr>
        <w:t xml:space="preserve">simulation </w:t>
      </w:r>
      <w:r w:rsidR="00BF6351">
        <w:rPr>
          <w:rFonts w:eastAsiaTheme="minorEastAsia"/>
          <w:lang w:eastAsia="zh-TW"/>
        </w:rPr>
        <w:t>results</w:t>
      </w:r>
      <w:r w:rsidR="00BF6351">
        <w:rPr>
          <w:rFonts w:eastAsiaTheme="minorEastAsia" w:hint="eastAsia"/>
          <w:lang w:eastAsia="zh-TW"/>
        </w:rPr>
        <w:t>, RAN4 can</w:t>
      </w:r>
      <w:r w:rsidR="00BF6351">
        <w:rPr>
          <w:rFonts w:eastAsiaTheme="minorEastAsia"/>
          <w:lang w:eastAsia="zh-TW"/>
        </w:rPr>
        <w:t xml:space="preserve"> </w:t>
      </w:r>
      <w:r w:rsidR="0006686B">
        <w:rPr>
          <w:rFonts w:eastAsiaTheme="minorEastAsia" w:hint="eastAsia"/>
          <w:lang w:eastAsia="zh-TW"/>
        </w:rPr>
        <w:t xml:space="preserve">further </w:t>
      </w:r>
      <w:r w:rsidR="00BF6351">
        <w:rPr>
          <w:rFonts w:eastAsiaTheme="minorEastAsia"/>
          <w:lang w:eastAsia="zh-TW"/>
        </w:rPr>
        <w:t>determine</w:t>
      </w:r>
      <w:r w:rsidR="00C5399B">
        <w:rPr>
          <w:rFonts w:eastAsiaTheme="minorEastAsia" w:hint="eastAsia"/>
          <w:lang w:eastAsia="zh-TW"/>
        </w:rPr>
        <w:t xml:space="preserve"> the </w:t>
      </w:r>
      <w:r w:rsidR="00C5399B" w:rsidRPr="00C5399B">
        <w:rPr>
          <w:rFonts w:eastAsiaTheme="minorEastAsia"/>
          <w:lang w:eastAsia="zh-TW"/>
        </w:rPr>
        <w:t>settings/parameters</w:t>
      </w:r>
      <w:r w:rsidR="00C5399B">
        <w:rPr>
          <w:rFonts w:eastAsiaTheme="minorEastAsia" w:hint="eastAsia"/>
          <w:lang w:eastAsia="zh-TW"/>
        </w:rPr>
        <w:t xml:space="preserve"> used in the </w:t>
      </w:r>
      <w:r w:rsidR="00DC3E60">
        <w:rPr>
          <w:rFonts w:eastAsiaTheme="minorEastAsia" w:hint="eastAsia"/>
          <w:lang w:eastAsia="zh-TW"/>
        </w:rPr>
        <w:t xml:space="preserve">final </w:t>
      </w:r>
      <w:r w:rsidR="00C5399B">
        <w:rPr>
          <w:rFonts w:eastAsiaTheme="minorEastAsia"/>
          <w:lang w:eastAsia="zh-TW"/>
        </w:rPr>
        <w:t>requirements</w:t>
      </w:r>
      <w:r w:rsidR="00C5399B">
        <w:rPr>
          <w:rFonts w:eastAsiaTheme="minorEastAsia" w:hint="eastAsia"/>
          <w:lang w:eastAsia="zh-TW"/>
        </w:rPr>
        <w:t>.</w:t>
      </w:r>
      <w:bookmarkStart w:id="18" w:name="OLE_LINK82"/>
      <w:bookmarkEnd w:id="14"/>
      <w:r w:rsidR="008D4A18">
        <w:rPr>
          <w:rFonts w:eastAsiaTheme="minorEastAsia" w:hint="eastAsia"/>
          <w:lang w:eastAsia="zh-TW"/>
        </w:rPr>
        <w:t xml:space="preserve"> </w:t>
      </w:r>
      <w:r w:rsidR="000217F7">
        <w:rPr>
          <w:rFonts w:eastAsiaTheme="minorEastAsia" w:hint="eastAsia"/>
          <w:lang w:eastAsia="zh-TW"/>
        </w:rPr>
        <w:t xml:space="preserve">We provide our initial simulation </w:t>
      </w:r>
      <w:r w:rsidR="00804794">
        <w:rPr>
          <w:rFonts w:eastAsiaTheme="minorEastAsia" w:hint="eastAsia"/>
          <w:lang w:eastAsia="zh-TW"/>
        </w:rPr>
        <w:t>results</w:t>
      </w:r>
      <w:r w:rsidR="000217F7">
        <w:rPr>
          <w:rFonts w:eastAsiaTheme="minorEastAsia" w:hint="eastAsia"/>
          <w:lang w:eastAsia="zh-TW"/>
        </w:rPr>
        <w:t xml:space="preserve"> for </w:t>
      </w:r>
      <w:bookmarkStart w:id="19" w:name="OLE_LINK58"/>
      <w:r w:rsidR="000217F7" w:rsidRPr="000217F7">
        <w:rPr>
          <w:rFonts w:eastAsiaTheme="minorEastAsia"/>
          <w:lang w:eastAsia="zh-TW"/>
        </w:rPr>
        <w:t>8Rx MMSE-IRC receiver</w:t>
      </w:r>
      <w:r w:rsidR="000217F7">
        <w:rPr>
          <w:rFonts w:eastAsiaTheme="minorEastAsia" w:hint="eastAsia"/>
          <w:lang w:eastAsia="zh-TW"/>
        </w:rPr>
        <w:t xml:space="preserve"> </w:t>
      </w:r>
      <w:r w:rsidR="000217F7">
        <w:rPr>
          <w:rFonts w:eastAsiaTheme="minorEastAsia"/>
          <w:lang w:eastAsia="zh-TW"/>
        </w:rPr>
        <w:t>with</w:t>
      </w:r>
      <w:r w:rsidR="000217F7">
        <w:rPr>
          <w:rFonts w:eastAsiaTheme="minorEastAsia" w:hint="eastAsia"/>
          <w:lang w:eastAsia="zh-TW"/>
        </w:rPr>
        <w:t xml:space="preserve"> inter cell interference</w:t>
      </w:r>
      <w:bookmarkEnd w:id="19"/>
      <w:r w:rsidR="000217F7">
        <w:rPr>
          <w:rFonts w:eastAsiaTheme="minorEastAsia" w:hint="eastAsia"/>
          <w:lang w:eastAsia="zh-TW"/>
        </w:rPr>
        <w:t xml:space="preserve"> in Table 1</w:t>
      </w:r>
      <w:r w:rsidR="009C168D">
        <w:rPr>
          <w:rFonts w:eastAsiaTheme="minorEastAsia" w:hint="eastAsia"/>
          <w:lang w:eastAsia="zh-TW"/>
        </w:rPr>
        <w:t>.</w:t>
      </w:r>
    </w:p>
    <w:p w14:paraId="2A26AC44" w14:textId="6FB56005" w:rsidR="000217F7" w:rsidRDefault="000217F7" w:rsidP="000217F7">
      <w:pPr>
        <w:jc w:val="center"/>
        <w:rPr>
          <w:rFonts w:eastAsiaTheme="minorEastAsia"/>
          <w:lang w:eastAsia="zh-TW"/>
        </w:rPr>
      </w:pPr>
      <w:bookmarkStart w:id="20" w:name="OLE_LINK44"/>
      <w:bookmarkEnd w:id="15"/>
      <w:bookmarkEnd w:id="18"/>
      <w:r>
        <w:rPr>
          <w:rFonts w:eastAsiaTheme="minorEastAsia" w:hint="eastAsia"/>
          <w:lang w:eastAsia="zh-TW"/>
        </w:rPr>
        <w:t xml:space="preserve">Table 1. Simulation results for </w:t>
      </w:r>
      <w:r w:rsidRPr="000217F7">
        <w:rPr>
          <w:rFonts w:eastAsiaTheme="minorEastAsia"/>
          <w:lang w:eastAsia="zh-TW"/>
        </w:rPr>
        <w:t>8Rx MMSE-IRC receiver with inter cell interference</w:t>
      </w:r>
      <w:r>
        <w:rPr>
          <w:rFonts w:eastAsiaTheme="minorEastAsia" w:hint="eastAsia"/>
          <w:lang w:eastAsia="zh-TW"/>
        </w:rPr>
        <w:t xml:space="preserve"> </w:t>
      </w:r>
    </w:p>
    <w:tbl>
      <w:tblPr>
        <w:tblStyle w:val="TableGrid"/>
        <w:tblW w:w="11200" w:type="dxa"/>
        <w:jc w:val="center"/>
        <w:tblLayout w:type="fixed"/>
        <w:tblLook w:val="04A0" w:firstRow="1" w:lastRow="0" w:firstColumn="1" w:lastColumn="0" w:noHBand="0" w:noVBand="1"/>
      </w:tblPr>
      <w:tblGrid>
        <w:gridCol w:w="1129"/>
        <w:gridCol w:w="907"/>
        <w:gridCol w:w="1018"/>
        <w:gridCol w:w="1018"/>
        <w:gridCol w:w="796"/>
        <w:gridCol w:w="797"/>
        <w:gridCol w:w="1461"/>
        <w:gridCol w:w="1018"/>
        <w:gridCol w:w="1018"/>
        <w:gridCol w:w="1019"/>
        <w:gridCol w:w="1019"/>
      </w:tblGrid>
      <w:tr w:rsidR="000217F7" w:rsidRPr="003E77F2" w14:paraId="5308806C" w14:textId="77777777" w:rsidTr="00516742">
        <w:trPr>
          <w:trHeight w:val="740"/>
          <w:jc w:val="center"/>
        </w:trPr>
        <w:tc>
          <w:tcPr>
            <w:tcW w:w="1129" w:type="dxa"/>
            <w:shd w:val="clear" w:color="auto" w:fill="F2F2F2" w:themeFill="background1" w:themeFillShade="F2"/>
          </w:tcPr>
          <w:p w14:paraId="179C1B6B" w14:textId="77777777" w:rsidR="000217F7" w:rsidRPr="003E77F2" w:rsidRDefault="000217F7" w:rsidP="000217F7">
            <w:pPr>
              <w:spacing w:beforeLines="50" w:before="120" w:afterLines="50" w:after="120"/>
              <w:jc w:val="center"/>
              <w:rPr>
                <w:rFonts w:eastAsiaTheme="minorEastAsia"/>
                <w:b/>
                <w:bCs/>
                <w:lang w:eastAsia="zh-TW"/>
              </w:rPr>
            </w:pPr>
            <w:bookmarkStart w:id="21" w:name="_Hlk181795200"/>
            <w:bookmarkStart w:id="22" w:name="OLE_LINK50"/>
            <w:bookmarkStart w:id="23" w:name="OLE_LINK88"/>
            <w:bookmarkStart w:id="24" w:name="OLE_LINK57"/>
            <w:bookmarkEnd w:id="9"/>
            <w:bookmarkEnd w:id="10"/>
            <w:bookmarkEnd w:id="20"/>
          </w:p>
        </w:tc>
        <w:tc>
          <w:tcPr>
            <w:tcW w:w="907" w:type="dxa"/>
            <w:shd w:val="clear" w:color="auto" w:fill="F2F2F2" w:themeFill="background1" w:themeFillShade="F2"/>
            <w:vAlign w:val="center"/>
            <w:hideMark/>
          </w:tcPr>
          <w:p w14:paraId="176817B6" w14:textId="230BD2A0" w:rsidR="000217F7" w:rsidRPr="003E77F2" w:rsidRDefault="000217F7" w:rsidP="000217F7">
            <w:pPr>
              <w:spacing w:beforeLines="50" w:before="120" w:afterLines="50" w:after="120"/>
              <w:jc w:val="center"/>
              <w:rPr>
                <w:rFonts w:eastAsiaTheme="minorEastAsia"/>
                <w:b/>
                <w:bCs/>
                <w:lang w:eastAsia="zh-TW"/>
              </w:rPr>
            </w:pPr>
            <w:bookmarkStart w:id="25" w:name="_Hlk181732593"/>
            <w:bookmarkStart w:id="26" w:name="OLE_LINK20"/>
            <w:r w:rsidRPr="003E77F2">
              <w:rPr>
                <w:rFonts w:eastAsiaTheme="minorEastAsia"/>
                <w:b/>
                <w:bCs/>
                <w:lang w:eastAsia="zh-TW"/>
              </w:rPr>
              <w:t>MIMO</w:t>
            </w:r>
          </w:p>
        </w:tc>
        <w:tc>
          <w:tcPr>
            <w:tcW w:w="1018" w:type="dxa"/>
            <w:shd w:val="clear" w:color="auto" w:fill="F2F2F2" w:themeFill="background1" w:themeFillShade="F2"/>
            <w:vAlign w:val="center"/>
            <w:hideMark/>
          </w:tcPr>
          <w:p w14:paraId="0F6263BB" w14:textId="77777777" w:rsidR="000217F7" w:rsidRPr="003E77F2" w:rsidRDefault="000217F7" w:rsidP="000217F7">
            <w:pPr>
              <w:spacing w:beforeLines="50" w:before="120" w:afterLines="50" w:after="120"/>
              <w:jc w:val="center"/>
              <w:rPr>
                <w:rFonts w:eastAsiaTheme="minorEastAsia"/>
                <w:b/>
                <w:bCs/>
                <w:lang w:eastAsia="zh-TW"/>
              </w:rPr>
            </w:pPr>
            <w:r w:rsidRPr="003E77F2">
              <w:rPr>
                <w:rFonts w:eastAsiaTheme="minorEastAsia"/>
                <w:b/>
                <w:bCs/>
                <w:lang w:eastAsia="zh-TW"/>
              </w:rPr>
              <w:t>Rank (target UE)</w:t>
            </w:r>
          </w:p>
        </w:tc>
        <w:tc>
          <w:tcPr>
            <w:tcW w:w="1018" w:type="dxa"/>
            <w:shd w:val="clear" w:color="auto" w:fill="F2F2F2" w:themeFill="background1" w:themeFillShade="F2"/>
            <w:vAlign w:val="center"/>
            <w:hideMark/>
          </w:tcPr>
          <w:p w14:paraId="4C98C2C4" w14:textId="77777777" w:rsidR="000217F7" w:rsidRPr="003E77F2" w:rsidRDefault="000217F7" w:rsidP="000217F7">
            <w:pPr>
              <w:spacing w:beforeLines="50" w:before="120" w:afterLines="50" w:after="120"/>
              <w:jc w:val="center"/>
              <w:rPr>
                <w:rFonts w:eastAsiaTheme="minorEastAsia"/>
                <w:b/>
                <w:bCs/>
                <w:lang w:eastAsia="zh-TW"/>
              </w:rPr>
            </w:pPr>
            <w:r w:rsidRPr="003E77F2">
              <w:rPr>
                <w:rFonts w:eastAsiaTheme="minorEastAsia"/>
                <w:b/>
                <w:bCs/>
                <w:lang w:eastAsia="zh-TW"/>
              </w:rPr>
              <w:t>MCS (target UE)</w:t>
            </w:r>
          </w:p>
        </w:tc>
        <w:tc>
          <w:tcPr>
            <w:tcW w:w="796" w:type="dxa"/>
            <w:shd w:val="clear" w:color="auto" w:fill="F2F2F2" w:themeFill="background1" w:themeFillShade="F2"/>
            <w:vAlign w:val="center"/>
            <w:hideMark/>
          </w:tcPr>
          <w:p w14:paraId="1B74BE22" w14:textId="77777777" w:rsidR="000217F7" w:rsidRPr="003E77F2" w:rsidRDefault="000217F7" w:rsidP="000217F7">
            <w:pPr>
              <w:spacing w:beforeLines="50" w:before="120" w:afterLines="50" w:after="120"/>
              <w:jc w:val="center"/>
              <w:rPr>
                <w:rFonts w:eastAsiaTheme="minorEastAsia"/>
                <w:b/>
                <w:bCs/>
                <w:lang w:eastAsia="zh-TW"/>
              </w:rPr>
            </w:pPr>
            <w:r w:rsidRPr="003E77F2">
              <w:rPr>
                <w:rFonts w:eastAsiaTheme="minorEastAsia"/>
                <w:b/>
                <w:bCs/>
                <w:lang w:eastAsia="zh-TW"/>
              </w:rPr>
              <w:t>INR1</w:t>
            </w:r>
          </w:p>
        </w:tc>
        <w:tc>
          <w:tcPr>
            <w:tcW w:w="797" w:type="dxa"/>
            <w:shd w:val="clear" w:color="auto" w:fill="F2F2F2" w:themeFill="background1" w:themeFillShade="F2"/>
            <w:vAlign w:val="center"/>
            <w:hideMark/>
          </w:tcPr>
          <w:p w14:paraId="68AEEB87" w14:textId="77777777" w:rsidR="000217F7" w:rsidRPr="003E77F2" w:rsidRDefault="000217F7" w:rsidP="000217F7">
            <w:pPr>
              <w:spacing w:beforeLines="50" w:before="120" w:afterLines="50" w:after="120"/>
              <w:jc w:val="center"/>
              <w:rPr>
                <w:rFonts w:eastAsiaTheme="minorEastAsia"/>
                <w:b/>
                <w:bCs/>
                <w:lang w:eastAsia="zh-TW"/>
              </w:rPr>
            </w:pPr>
            <w:r w:rsidRPr="003E77F2">
              <w:rPr>
                <w:rFonts w:eastAsiaTheme="minorEastAsia"/>
                <w:b/>
                <w:bCs/>
                <w:lang w:eastAsia="zh-TW"/>
              </w:rPr>
              <w:t>INR2</w:t>
            </w:r>
          </w:p>
        </w:tc>
        <w:tc>
          <w:tcPr>
            <w:tcW w:w="1461" w:type="dxa"/>
            <w:shd w:val="clear" w:color="auto" w:fill="F2F2F2" w:themeFill="background1" w:themeFillShade="F2"/>
            <w:vAlign w:val="center"/>
            <w:hideMark/>
          </w:tcPr>
          <w:p w14:paraId="198E7755" w14:textId="77777777" w:rsidR="000217F7" w:rsidRPr="003E77F2" w:rsidRDefault="000217F7" w:rsidP="000217F7">
            <w:pPr>
              <w:spacing w:beforeLines="50" w:before="120" w:afterLines="50" w:after="120"/>
              <w:jc w:val="center"/>
              <w:rPr>
                <w:rFonts w:eastAsiaTheme="minorEastAsia"/>
                <w:b/>
                <w:bCs/>
                <w:lang w:eastAsia="zh-TW"/>
              </w:rPr>
            </w:pPr>
            <w:r w:rsidRPr="003E77F2">
              <w:rPr>
                <w:rFonts w:eastAsiaTheme="minorEastAsia"/>
                <w:b/>
                <w:bCs/>
                <w:lang w:eastAsia="zh-TW"/>
              </w:rPr>
              <w:t>Channel Model</w:t>
            </w:r>
          </w:p>
        </w:tc>
        <w:tc>
          <w:tcPr>
            <w:tcW w:w="1018" w:type="dxa"/>
            <w:shd w:val="clear" w:color="auto" w:fill="F2F2F2" w:themeFill="background1" w:themeFillShade="F2"/>
            <w:vAlign w:val="center"/>
            <w:hideMark/>
          </w:tcPr>
          <w:p w14:paraId="42806A4A" w14:textId="77777777" w:rsidR="000217F7" w:rsidRPr="003E77F2" w:rsidRDefault="000217F7" w:rsidP="000217F7">
            <w:pPr>
              <w:spacing w:beforeLines="50" w:before="120" w:afterLines="50" w:after="120"/>
              <w:jc w:val="center"/>
              <w:rPr>
                <w:rFonts w:eastAsiaTheme="minorEastAsia"/>
                <w:b/>
                <w:bCs/>
                <w:lang w:eastAsia="zh-TW"/>
              </w:rPr>
            </w:pPr>
            <w:r w:rsidRPr="003E77F2">
              <w:rPr>
                <w:rFonts w:eastAsiaTheme="minorEastAsia"/>
                <w:b/>
                <w:bCs/>
                <w:lang w:eastAsia="zh-TW"/>
              </w:rPr>
              <w:t>MMSE-IRC</w:t>
            </w:r>
          </w:p>
        </w:tc>
        <w:tc>
          <w:tcPr>
            <w:tcW w:w="1018" w:type="dxa"/>
            <w:shd w:val="clear" w:color="auto" w:fill="F2F2F2" w:themeFill="background1" w:themeFillShade="F2"/>
            <w:vAlign w:val="center"/>
          </w:tcPr>
          <w:p w14:paraId="537A7857" w14:textId="77777777" w:rsidR="000217F7" w:rsidRPr="003E77F2" w:rsidRDefault="000217F7" w:rsidP="000217F7">
            <w:pPr>
              <w:spacing w:beforeLines="50" w:before="120" w:afterLines="50" w:after="120"/>
              <w:jc w:val="center"/>
              <w:rPr>
                <w:rFonts w:eastAsiaTheme="minorEastAsia"/>
                <w:b/>
                <w:bCs/>
                <w:lang w:eastAsia="zh-TW"/>
              </w:rPr>
            </w:pPr>
            <w:r w:rsidRPr="003E77F2">
              <w:rPr>
                <w:rFonts w:eastAsiaTheme="minorEastAsia"/>
                <w:b/>
                <w:bCs/>
                <w:lang w:eastAsia="zh-TW"/>
              </w:rPr>
              <w:t>MMSE</w:t>
            </w:r>
          </w:p>
        </w:tc>
        <w:tc>
          <w:tcPr>
            <w:tcW w:w="1019" w:type="dxa"/>
            <w:shd w:val="clear" w:color="auto" w:fill="F2F2F2" w:themeFill="background1" w:themeFillShade="F2"/>
            <w:vAlign w:val="center"/>
          </w:tcPr>
          <w:p w14:paraId="1C678B2F" w14:textId="77777777" w:rsidR="000217F7" w:rsidRPr="003E77F2" w:rsidRDefault="000217F7" w:rsidP="000217F7">
            <w:pPr>
              <w:spacing w:beforeLines="50" w:before="120" w:afterLines="50" w:after="120"/>
              <w:jc w:val="center"/>
              <w:rPr>
                <w:rFonts w:eastAsiaTheme="minorEastAsia"/>
                <w:b/>
                <w:bCs/>
                <w:lang w:eastAsia="zh-TW"/>
              </w:rPr>
            </w:pPr>
            <w:r w:rsidRPr="003E77F2">
              <w:rPr>
                <w:rFonts w:eastAsiaTheme="minorEastAsia"/>
                <w:b/>
                <w:bCs/>
                <w:lang w:eastAsia="zh-TW"/>
              </w:rPr>
              <w:t>Gain over MMSE</w:t>
            </w:r>
          </w:p>
        </w:tc>
        <w:tc>
          <w:tcPr>
            <w:tcW w:w="1019" w:type="dxa"/>
            <w:shd w:val="clear" w:color="auto" w:fill="F2F2F2" w:themeFill="background1" w:themeFillShade="F2"/>
            <w:vAlign w:val="center"/>
          </w:tcPr>
          <w:p w14:paraId="6E7450E7" w14:textId="77777777" w:rsidR="000217F7" w:rsidRDefault="000217F7" w:rsidP="000217F7">
            <w:pPr>
              <w:spacing w:beforeLines="50" w:before="120" w:afterLines="50" w:after="120"/>
              <w:jc w:val="center"/>
              <w:rPr>
                <w:rFonts w:eastAsiaTheme="minorEastAsia"/>
                <w:b/>
                <w:bCs/>
                <w:lang w:eastAsia="zh-TW"/>
              </w:rPr>
            </w:pPr>
            <w:bookmarkStart w:id="27" w:name="OLE_LINK103"/>
            <w:r w:rsidRPr="00FE4278">
              <w:rPr>
                <w:rFonts w:eastAsiaTheme="minorEastAsia"/>
                <w:b/>
                <w:bCs/>
                <w:lang w:eastAsia="zh-TW"/>
              </w:rPr>
              <w:t>Corresponding SINR</w:t>
            </w:r>
            <w:bookmarkEnd w:id="27"/>
          </w:p>
          <w:p w14:paraId="4B533AED" w14:textId="1C512796" w:rsidR="000217F7" w:rsidRPr="003E77F2" w:rsidRDefault="000217F7" w:rsidP="000217F7">
            <w:pPr>
              <w:spacing w:beforeLines="50" w:before="120" w:afterLines="50" w:after="120"/>
              <w:jc w:val="center"/>
              <w:rPr>
                <w:rFonts w:eastAsiaTheme="minorEastAsia"/>
                <w:b/>
                <w:bCs/>
                <w:lang w:eastAsia="zh-TW"/>
              </w:rPr>
            </w:pPr>
            <w:r>
              <w:rPr>
                <w:rFonts w:eastAsiaTheme="minorEastAsia" w:hint="eastAsia"/>
                <w:b/>
                <w:bCs/>
                <w:lang w:eastAsia="zh-TW"/>
              </w:rPr>
              <w:t>(IRC)</w:t>
            </w:r>
          </w:p>
        </w:tc>
      </w:tr>
      <w:tr w:rsidR="003A7B2F" w:rsidRPr="003E77F2" w14:paraId="5542227A" w14:textId="77777777" w:rsidTr="00516742">
        <w:trPr>
          <w:trHeight w:val="402"/>
          <w:jc w:val="center"/>
        </w:trPr>
        <w:tc>
          <w:tcPr>
            <w:tcW w:w="1129" w:type="dxa"/>
            <w:vMerge w:val="restart"/>
            <w:shd w:val="clear" w:color="auto" w:fill="DEEAF6" w:themeFill="accent1" w:themeFillTint="33"/>
            <w:vAlign w:val="center"/>
          </w:tcPr>
          <w:p w14:paraId="2A765E87" w14:textId="27034BAB" w:rsidR="003A7B2F" w:rsidRPr="003E77F2" w:rsidRDefault="003A7B2F" w:rsidP="00516742">
            <w:pPr>
              <w:spacing w:beforeLines="50" w:before="120" w:afterLines="50" w:after="120"/>
              <w:jc w:val="center"/>
              <w:rPr>
                <w:rFonts w:eastAsiaTheme="minorEastAsia"/>
                <w:lang w:eastAsia="zh-TW"/>
              </w:rPr>
            </w:pPr>
            <w:bookmarkStart w:id="28" w:name="_Hlk181733082"/>
            <w:bookmarkStart w:id="29" w:name="_Hlk181733035"/>
            <w:bookmarkStart w:id="30" w:name="_Hlk181795985"/>
            <w:bookmarkEnd w:id="21"/>
            <w:bookmarkEnd w:id="25"/>
            <w:r>
              <w:rPr>
                <w:rFonts w:eastAsiaTheme="minorEastAsia" w:hint="eastAsia"/>
                <w:lang w:eastAsia="zh-TW"/>
              </w:rPr>
              <w:t>Baseline</w:t>
            </w:r>
          </w:p>
        </w:tc>
        <w:tc>
          <w:tcPr>
            <w:tcW w:w="907" w:type="dxa"/>
            <w:shd w:val="clear" w:color="auto" w:fill="DEEAF6" w:themeFill="accent1" w:themeFillTint="33"/>
            <w:vAlign w:val="center"/>
            <w:hideMark/>
          </w:tcPr>
          <w:p w14:paraId="08337F69" w14:textId="5AD4A2CC" w:rsidR="003A7B2F" w:rsidRPr="003E77F2" w:rsidRDefault="003A7B2F" w:rsidP="003A7B2F">
            <w:pPr>
              <w:spacing w:beforeLines="50" w:before="120" w:afterLines="50" w:after="120"/>
              <w:jc w:val="center"/>
              <w:rPr>
                <w:rFonts w:eastAsiaTheme="minorEastAsia"/>
                <w:lang w:eastAsia="zh-TW"/>
              </w:rPr>
            </w:pPr>
            <w:bookmarkStart w:id="31" w:name="OLE_LINK126"/>
            <w:r w:rsidRPr="003E77F2">
              <w:rPr>
                <w:rFonts w:eastAsiaTheme="minorEastAsia"/>
                <w:lang w:eastAsia="zh-TW"/>
              </w:rPr>
              <w:t>2T8R</w:t>
            </w:r>
            <w:bookmarkEnd w:id="31"/>
          </w:p>
        </w:tc>
        <w:tc>
          <w:tcPr>
            <w:tcW w:w="1018" w:type="dxa"/>
            <w:shd w:val="clear" w:color="auto" w:fill="DEEAF6" w:themeFill="accent1" w:themeFillTint="33"/>
            <w:vAlign w:val="center"/>
            <w:hideMark/>
          </w:tcPr>
          <w:p w14:paraId="3AABA042" w14:textId="77777777" w:rsidR="003A7B2F" w:rsidRPr="003E77F2" w:rsidRDefault="003A7B2F" w:rsidP="003A7B2F">
            <w:pPr>
              <w:spacing w:beforeLines="50" w:before="120" w:afterLines="50" w:after="120"/>
              <w:jc w:val="center"/>
              <w:rPr>
                <w:rFonts w:eastAsiaTheme="minorEastAsia"/>
                <w:lang w:eastAsia="zh-TW"/>
              </w:rPr>
            </w:pPr>
            <w:r w:rsidRPr="003E77F2">
              <w:rPr>
                <w:rFonts w:eastAsiaTheme="minorEastAsia"/>
                <w:lang w:eastAsia="zh-TW"/>
              </w:rPr>
              <w:t>1</w:t>
            </w:r>
          </w:p>
        </w:tc>
        <w:tc>
          <w:tcPr>
            <w:tcW w:w="1018" w:type="dxa"/>
            <w:shd w:val="clear" w:color="auto" w:fill="DEEAF6" w:themeFill="accent1" w:themeFillTint="33"/>
            <w:vAlign w:val="center"/>
            <w:hideMark/>
          </w:tcPr>
          <w:p w14:paraId="652FD7E5" w14:textId="77777777" w:rsidR="003A7B2F" w:rsidRPr="003E77F2" w:rsidRDefault="003A7B2F" w:rsidP="003A7B2F">
            <w:pPr>
              <w:spacing w:beforeLines="50" w:before="120" w:afterLines="50" w:after="120"/>
              <w:jc w:val="center"/>
              <w:rPr>
                <w:rFonts w:eastAsiaTheme="minorEastAsia"/>
                <w:lang w:eastAsia="zh-TW"/>
              </w:rPr>
            </w:pPr>
            <w:r w:rsidRPr="003E77F2">
              <w:rPr>
                <w:rFonts w:eastAsiaTheme="minorEastAsia"/>
                <w:lang w:eastAsia="zh-TW"/>
              </w:rPr>
              <w:t>17</w:t>
            </w:r>
          </w:p>
        </w:tc>
        <w:tc>
          <w:tcPr>
            <w:tcW w:w="796" w:type="dxa"/>
            <w:vMerge w:val="restart"/>
            <w:shd w:val="clear" w:color="auto" w:fill="DEEAF6" w:themeFill="accent1" w:themeFillTint="33"/>
            <w:vAlign w:val="center"/>
            <w:hideMark/>
          </w:tcPr>
          <w:p w14:paraId="777A56D0" w14:textId="77777777" w:rsidR="003A7B2F" w:rsidRPr="003E77F2" w:rsidRDefault="003A7B2F" w:rsidP="003A7B2F">
            <w:pPr>
              <w:spacing w:beforeLines="50" w:before="120" w:afterLines="50" w:after="120"/>
              <w:jc w:val="center"/>
              <w:rPr>
                <w:rFonts w:eastAsiaTheme="minorEastAsia"/>
                <w:lang w:eastAsia="zh-TW"/>
              </w:rPr>
            </w:pPr>
            <w:bookmarkStart w:id="32" w:name="OLE_LINK70"/>
            <w:r w:rsidRPr="003E77F2">
              <w:rPr>
                <w:rFonts w:eastAsiaTheme="minorEastAsia"/>
                <w:lang w:eastAsia="zh-TW"/>
              </w:rPr>
              <w:t>7.77</w:t>
            </w:r>
            <w:bookmarkEnd w:id="32"/>
          </w:p>
        </w:tc>
        <w:tc>
          <w:tcPr>
            <w:tcW w:w="797" w:type="dxa"/>
            <w:vMerge w:val="restart"/>
            <w:shd w:val="clear" w:color="auto" w:fill="DEEAF6" w:themeFill="accent1" w:themeFillTint="33"/>
            <w:vAlign w:val="center"/>
            <w:hideMark/>
          </w:tcPr>
          <w:p w14:paraId="2B61559C" w14:textId="77777777" w:rsidR="003A7B2F" w:rsidRPr="003E77F2" w:rsidRDefault="003A7B2F" w:rsidP="003A7B2F">
            <w:pPr>
              <w:spacing w:beforeLines="50" w:before="120" w:afterLines="50" w:after="120"/>
              <w:jc w:val="center"/>
              <w:rPr>
                <w:rFonts w:eastAsiaTheme="minorEastAsia"/>
                <w:lang w:eastAsia="zh-TW"/>
              </w:rPr>
            </w:pPr>
            <w:bookmarkStart w:id="33" w:name="OLE_LINK74"/>
            <w:r w:rsidRPr="003E77F2">
              <w:rPr>
                <w:rFonts w:eastAsiaTheme="minorEastAsia"/>
                <w:lang w:eastAsia="zh-TW"/>
              </w:rPr>
              <w:t>2.29</w:t>
            </w:r>
            <w:bookmarkEnd w:id="33"/>
          </w:p>
        </w:tc>
        <w:tc>
          <w:tcPr>
            <w:tcW w:w="1461" w:type="dxa"/>
            <w:shd w:val="clear" w:color="auto" w:fill="DEEAF6" w:themeFill="accent1" w:themeFillTint="33"/>
            <w:vAlign w:val="center"/>
            <w:hideMark/>
          </w:tcPr>
          <w:p w14:paraId="501E18D0" w14:textId="77777777" w:rsidR="003A7B2F" w:rsidRPr="003E77F2" w:rsidRDefault="003A7B2F" w:rsidP="003A7B2F">
            <w:pPr>
              <w:spacing w:beforeLines="50" w:before="120" w:afterLines="50" w:after="120"/>
              <w:jc w:val="center"/>
              <w:rPr>
                <w:rFonts w:eastAsiaTheme="minorEastAsia"/>
                <w:lang w:eastAsia="zh-TW"/>
              </w:rPr>
            </w:pPr>
            <w:bookmarkStart w:id="34" w:name="OLE_LINK63"/>
            <w:r w:rsidRPr="003E77F2">
              <w:rPr>
                <w:rFonts w:eastAsiaTheme="minorEastAsia"/>
                <w:lang w:eastAsia="zh-TW"/>
              </w:rPr>
              <w:t>TDLC300-100</w:t>
            </w:r>
            <w:bookmarkEnd w:id="34"/>
          </w:p>
        </w:tc>
        <w:tc>
          <w:tcPr>
            <w:tcW w:w="1018" w:type="dxa"/>
            <w:shd w:val="clear" w:color="auto" w:fill="DEEAF6" w:themeFill="accent1" w:themeFillTint="33"/>
            <w:noWrap/>
            <w:vAlign w:val="center"/>
            <w:hideMark/>
          </w:tcPr>
          <w:p w14:paraId="0B9DF9AB" w14:textId="44EA247A" w:rsidR="003A7B2F" w:rsidRPr="003E77F2" w:rsidRDefault="0065598B" w:rsidP="003A7B2F">
            <w:pPr>
              <w:spacing w:beforeLines="50" w:before="120" w:afterLines="50" w:after="120"/>
              <w:jc w:val="center"/>
              <w:rPr>
                <w:rFonts w:eastAsiaTheme="minorEastAsia"/>
                <w:lang w:eastAsia="zh-TW"/>
              </w:rPr>
            </w:pPr>
            <w:r>
              <w:rPr>
                <w:rFonts w:eastAsiaTheme="minorEastAsia" w:hint="eastAsia"/>
                <w:lang w:eastAsia="zh-TW"/>
              </w:rPr>
              <w:t>6</w:t>
            </w:r>
            <w:r w:rsidR="003A7B2F">
              <w:rPr>
                <w:rFonts w:eastAsiaTheme="minorEastAsia"/>
                <w:lang w:eastAsia="zh-TW"/>
              </w:rPr>
              <w:t>.4</w:t>
            </w:r>
          </w:p>
        </w:tc>
        <w:tc>
          <w:tcPr>
            <w:tcW w:w="1018" w:type="dxa"/>
            <w:shd w:val="clear" w:color="auto" w:fill="DEEAF6" w:themeFill="accent1" w:themeFillTint="33"/>
            <w:noWrap/>
            <w:vAlign w:val="center"/>
            <w:hideMark/>
          </w:tcPr>
          <w:p w14:paraId="467FD5DC" w14:textId="2D2DAE19" w:rsidR="003A7B2F" w:rsidRPr="003E77F2" w:rsidRDefault="0065598B" w:rsidP="003A7B2F">
            <w:pPr>
              <w:spacing w:beforeLines="50" w:before="120" w:afterLines="50" w:after="120"/>
              <w:jc w:val="center"/>
              <w:rPr>
                <w:rFonts w:eastAsiaTheme="minorEastAsia"/>
                <w:lang w:eastAsia="zh-TW"/>
              </w:rPr>
            </w:pPr>
            <w:r>
              <w:rPr>
                <w:rFonts w:eastAsiaTheme="minorEastAsia" w:hint="eastAsia"/>
                <w:lang w:eastAsia="zh-TW"/>
              </w:rPr>
              <w:t>10</w:t>
            </w:r>
            <w:r w:rsidR="003A7B2F">
              <w:rPr>
                <w:rFonts w:eastAsiaTheme="minorEastAsia"/>
                <w:lang w:eastAsia="zh-TW"/>
              </w:rPr>
              <w:t>.4</w:t>
            </w:r>
          </w:p>
        </w:tc>
        <w:tc>
          <w:tcPr>
            <w:tcW w:w="1019" w:type="dxa"/>
            <w:shd w:val="clear" w:color="auto" w:fill="DEEAF6" w:themeFill="accent1" w:themeFillTint="33"/>
            <w:noWrap/>
            <w:vAlign w:val="center"/>
            <w:hideMark/>
          </w:tcPr>
          <w:p w14:paraId="313C305D" w14:textId="77777777" w:rsidR="003A7B2F" w:rsidRPr="003E77F2" w:rsidRDefault="003A7B2F" w:rsidP="003A7B2F">
            <w:pPr>
              <w:spacing w:beforeLines="50" w:before="120" w:afterLines="50" w:after="120"/>
              <w:jc w:val="center"/>
              <w:rPr>
                <w:rFonts w:eastAsiaTheme="minorEastAsia"/>
                <w:lang w:eastAsia="zh-TW"/>
              </w:rPr>
            </w:pPr>
            <w:r>
              <w:rPr>
                <w:rFonts w:eastAsiaTheme="minorEastAsia" w:hint="eastAsia"/>
                <w:lang w:eastAsia="zh-TW"/>
              </w:rPr>
              <w:t>4.0</w:t>
            </w:r>
          </w:p>
        </w:tc>
        <w:tc>
          <w:tcPr>
            <w:tcW w:w="1019" w:type="dxa"/>
            <w:shd w:val="clear" w:color="auto" w:fill="DEEAF6" w:themeFill="accent1" w:themeFillTint="33"/>
            <w:vAlign w:val="center"/>
          </w:tcPr>
          <w:p w14:paraId="6D1838A6" w14:textId="6630F761" w:rsidR="003A7B2F" w:rsidRDefault="005130B6" w:rsidP="003A7B2F">
            <w:pPr>
              <w:spacing w:beforeLines="50" w:before="120" w:afterLines="50" w:after="120"/>
              <w:jc w:val="center"/>
              <w:rPr>
                <w:rFonts w:eastAsiaTheme="minorEastAsia"/>
                <w:lang w:eastAsia="zh-TW"/>
              </w:rPr>
            </w:pPr>
            <w:r>
              <w:rPr>
                <w:rFonts w:eastAsiaTheme="minorEastAsia" w:hint="eastAsia"/>
                <w:lang w:eastAsia="zh-TW"/>
              </w:rPr>
              <w:t>-3.0</w:t>
            </w:r>
          </w:p>
        </w:tc>
      </w:tr>
      <w:tr w:rsidR="003A7B2F" w:rsidRPr="003E77F2" w14:paraId="31F6A519" w14:textId="77777777" w:rsidTr="00516742">
        <w:trPr>
          <w:trHeight w:val="301"/>
          <w:jc w:val="center"/>
        </w:trPr>
        <w:tc>
          <w:tcPr>
            <w:tcW w:w="1129" w:type="dxa"/>
            <w:vMerge/>
            <w:shd w:val="clear" w:color="auto" w:fill="DEEAF6" w:themeFill="accent1" w:themeFillTint="33"/>
            <w:vAlign w:val="center"/>
          </w:tcPr>
          <w:p w14:paraId="37DA8BCE" w14:textId="77777777" w:rsidR="003A7B2F" w:rsidRPr="003E77F2" w:rsidRDefault="003A7B2F" w:rsidP="00516742">
            <w:pPr>
              <w:spacing w:beforeLines="50" w:before="120" w:afterLines="50" w:after="120"/>
              <w:jc w:val="center"/>
              <w:rPr>
                <w:rFonts w:eastAsiaTheme="minorEastAsia"/>
                <w:lang w:eastAsia="zh-TW"/>
              </w:rPr>
            </w:pPr>
          </w:p>
        </w:tc>
        <w:tc>
          <w:tcPr>
            <w:tcW w:w="907" w:type="dxa"/>
            <w:shd w:val="clear" w:color="auto" w:fill="DEEAF6" w:themeFill="accent1" w:themeFillTint="33"/>
            <w:vAlign w:val="center"/>
            <w:hideMark/>
          </w:tcPr>
          <w:p w14:paraId="65318AFE" w14:textId="1A152288" w:rsidR="003A7B2F" w:rsidRPr="003E77F2" w:rsidRDefault="003A7B2F" w:rsidP="003A7B2F">
            <w:pPr>
              <w:spacing w:beforeLines="50" w:before="120" w:afterLines="50" w:after="120"/>
              <w:jc w:val="center"/>
              <w:rPr>
                <w:rFonts w:eastAsiaTheme="minorEastAsia"/>
                <w:lang w:eastAsia="zh-TW"/>
              </w:rPr>
            </w:pPr>
            <w:r w:rsidRPr="003E77F2">
              <w:rPr>
                <w:rFonts w:eastAsiaTheme="minorEastAsia"/>
                <w:lang w:eastAsia="zh-TW"/>
              </w:rPr>
              <w:t>2T8R</w:t>
            </w:r>
          </w:p>
        </w:tc>
        <w:tc>
          <w:tcPr>
            <w:tcW w:w="1018" w:type="dxa"/>
            <w:shd w:val="clear" w:color="auto" w:fill="DEEAF6" w:themeFill="accent1" w:themeFillTint="33"/>
            <w:vAlign w:val="center"/>
            <w:hideMark/>
          </w:tcPr>
          <w:p w14:paraId="38AE28F6" w14:textId="77777777" w:rsidR="003A7B2F" w:rsidRPr="003E77F2" w:rsidRDefault="003A7B2F" w:rsidP="003A7B2F">
            <w:pPr>
              <w:spacing w:beforeLines="50" w:before="120" w:afterLines="50" w:after="120"/>
              <w:jc w:val="center"/>
              <w:rPr>
                <w:rFonts w:eastAsiaTheme="minorEastAsia"/>
                <w:lang w:eastAsia="zh-TW"/>
              </w:rPr>
            </w:pPr>
            <w:r w:rsidRPr="003E77F2">
              <w:rPr>
                <w:rFonts w:eastAsiaTheme="minorEastAsia"/>
                <w:lang w:eastAsia="zh-TW"/>
              </w:rPr>
              <w:t>2</w:t>
            </w:r>
          </w:p>
        </w:tc>
        <w:tc>
          <w:tcPr>
            <w:tcW w:w="1018" w:type="dxa"/>
            <w:shd w:val="clear" w:color="auto" w:fill="DEEAF6" w:themeFill="accent1" w:themeFillTint="33"/>
            <w:vAlign w:val="center"/>
            <w:hideMark/>
          </w:tcPr>
          <w:p w14:paraId="0C66346C" w14:textId="77777777" w:rsidR="003A7B2F" w:rsidRPr="003E77F2" w:rsidRDefault="003A7B2F" w:rsidP="003A7B2F">
            <w:pPr>
              <w:spacing w:beforeLines="50" w:before="120" w:afterLines="50" w:after="120"/>
              <w:jc w:val="center"/>
              <w:rPr>
                <w:rFonts w:eastAsiaTheme="minorEastAsia"/>
                <w:lang w:eastAsia="zh-TW"/>
              </w:rPr>
            </w:pPr>
            <w:r w:rsidRPr="003E77F2">
              <w:rPr>
                <w:rFonts w:eastAsiaTheme="minorEastAsia"/>
                <w:lang w:eastAsia="zh-TW"/>
              </w:rPr>
              <w:t>17</w:t>
            </w:r>
          </w:p>
        </w:tc>
        <w:tc>
          <w:tcPr>
            <w:tcW w:w="796" w:type="dxa"/>
            <w:vMerge/>
            <w:shd w:val="clear" w:color="auto" w:fill="DEEAF6" w:themeFill="accent1" w:themeFillTint="33"/>
            <w:vAlign w:val="center"/>
            <w:hideMark/>
          </w:tcPr>
          <w:p w14:paraId="47F5B88C" w14:textId="77777777" w:rsidR="003A7B2F" w:rsidRPr="003E77F2" w:rsidRDefault="003A7B2F" w:rsidP="003A7B2F">
            <w:pPr>
              <w:spacing w:beforeLines="50" w:before="120" w:afterLines="50" w:after="120"/>
              <w:jc w:val="center"/>
              <w:rPr>
                <w:rFonts w:eastAsiaTheme="minorEastAsia"/>
                <w:lang w:eastAsia="zh-TW"/>
              </w:rPr>
            </w:pPr>
          </w:p>
        </w:tc>
        <w:tc>
          <w:tcPr>
            <w:tcW w:w="797" w:type="dxa"/>
            <w:vMerge/>
            <w:shd w:val="clear" w:color="auto" w:fill="DEEAF6" w:themeFill="accent1" w:themeFillTint="33"/>
            <w:vAlign w:val="center"/>
            <w:hideMark/>
          </w:tcPr>
          <w:p w14:paraId="38B5BE3B" w14:textId="77777777" w:rsidR="003A7B2F" w:rsidRPr="003E77F2" w:rsidRDefault="003A7B2F" w:rsidP="003A7B2F">
            <w:pPr>
              <w:spacing w:beforeLines="50" w:before="120" w:afterLines="50" w:after="120"/>
              <w:jc w:val="center"/>
              <w:rPr>
                <w:rFonts w:eastAsiaTheme="minorEastAsia"/>
                <w:lang w:eastAsia="zh-TW"/>
              </w:rPr>
            </w:pPr>
          </w:p>
        </w:tc>
        <w:tc>
          <w:tcPr>
            <w:tcW w:w="1461" w:type="dxa"/>
            <w:vMerge w:val="restart"/>
            <w:shd w:val="clear" w:color="auto" w:fill="DEEAF6" w:themeFill="accent1" w:themeFillTint="33"/>
            <w:vAlign w:val="center"/>
            <w:hideMark/>
          </w:tcPr>
          <w:p w14:paraId="2F4FC270" w14:textId="77777777" w:rsidR="003A7B2F" w:rsidRPr="003E77F2" w:rsidRDefault="003A7B2F" w:rsidP="003A7B2F">
            <w:pPr>
              <w:spacing w:beforeLines="50" w:before="120" w:afterLines="50" w:after="120"/>
              <w:jc w:val="center"/>
              <w:rPr>
                <w:rFonts w:eastAsiaTheme="minorEastAsia"/>
                <w:lang w:eastAsia="zh-TW"/>
              </w:rPr>
            </w:pPr>
            <w:bookmarkStart w:id="35" w:name="OLE_LINK64"/>
            <w:r w:rsidRPr="003E77F2">
              <w:rPr>
                <w:rFonts w:eastAsiaTheme="minorEastAsia"/>
                <w:lang w:eastAsia="zh-TW"/>
              </w:rPr>
              <w:t>TDLA30-10</w:t>
            </w:r>
            <w:bookmarkEnd w:id="35"/>
          </w:p>
        </w:tc>
        <w:tc>
          <w:tcPr>
            <w:tcW w:w="1018" w:type="dxa"/>
            <w:shd w:val="clear" w:color="auto" w:fill="DEEAF6" w:themeFill="accent1" w:themeFillTint="33"/>
            <w:noWrap/>
            <w:vAlign w:val="center"/>
            <w:hideMark/>
          </w:tcPr>
          <w:p w14:paraId="1FEFC28C" w14:textId="668E2EF2" w:rsidR="003A7B2F" w:rsidRPr="003E77F2" w:rsidRDefault="0065598B" w:rsidP="003A7B2F">
            <w:pPr>
              <w:spacing w:beforeLines="50" w:before="120" w:afterLines="50" w:after="120"/>
              <w:jc w:val="center"/>
              <w:rPr>
                <w:rFonts w:eastAsiaTheme="minorEastAsia"/>
                <w:lang w:eastAsia="zh-TW"/>
              </w:rPr>
            </w:pPr>
            <w:r>
              <w:rPr>
                <w:rFonts w:eastAsiaTheme="minorEastAsia" w:hint="eastAsia"/>
                <w:lang w:eastAsia="zh-TW"/>
              </w:rPr>
              <w:t>8</w:t>
            </w:r>
            <w:r w:rsidR="003A7B2F">
              <w:rPr>
                <w:rFonts w:eastAsiaTheme="minorEastAsia"/>
                <w:lang w:eastAsia="zh-TW"/>
              </w:rPr>
              <w:t>.2</w:t>
            </w:r>
          </w:p>
        </w:tc>
        <w:tc>
          <w:tcPr>
            <w:tcW w:w="1018" w:type="dxa"/>
            <w:shd w:val="clear" w:color="auto" w:fill="DEEAF6" w:themeFill="accent1" w:themeFillTint="33"/>
            <w:noWrap/>
            <w:vAlign w:val="center"/>
            <w:hideMark/>
          </w:tcPr>
          <w:p w14:paraId="4C072E2E" w14:textId="3D18D76A" w:rsidR="003A7B2F" w:rsidRPr="003E77F2" w:rsidRDefault="003A7B2F" w:rsidP="003A7B2F">
            <w:pPr>
              <w:spacing w:beforeLines="50" w:before="120" w:afterLines="50" w:after="120"/>
              <w:jc w:val="center"/>
              <w:rPr>
                <w:rFonts w:eastAsiaTheme="minorEastAsia"/>
                <w:lang w:eastAsia="zh-TW"/>
              </w:rPr>
            </w:pPr>
            <w:r>
              <w:rPr>
                <w:rFonts w:eastAsiaTheme="minorEastAsia"/>
                <w:lang w:eastAsia="zh-TW"/>
              </w:rPr>
              <w:t>1</w:t>
            </w:r>
            <w:r w:rsidR="0065598B">
              <w:rPr>
                <w:rFonts w:eastAsiaTheme="minorEastAsia" w:hint="eastAsia"/>
                <w:lang w:eastAsia="zh-TW"/>
              </w:rPr>
              <w:t>2</w:t>
            </w:r>
            <w:r>
              <w:rPr>
                <w:rFonts w:eastAsiaTheme="minorEastAsia"/>
                <w:lang w:eastAsia="zh-TW"/>
              </w:rPr>
              <w:t>.9</w:t>
            </w:r>
          </w:p>
        </w:tc>
        <w:tc>
          <w:tcPr>
            <w:tcW w:w="1019" w:type="dxa"/>
            <w:shd w:val="clear" w:color="auto" w:fill="DEEAF6" w:themeFill="accent1" w:themeFillTint="33"/>
            <w:noWrap/>
            <w:vAlign w:val="center"/>
            <w:hideMark/>
          </w:tcPr>
          <w:p w14:paraId="4A8372D4" w14:textId="77777777" w:rsidR="003A7B2F" w:rsidRPr="003E77F2" w:rsidRDefault="003A7B2F" w:rsidP="003A7B2F">
            <w:pPr>
              <w:spacing w:beforeLines="50" w:before="120" w:afterLines="50" w:after="120"/>
              <w:jc w:val="center"/>
              <w:rPr>
                <w:rFonts w:eastAsiaTheme="minorEastAsia"/>
                <w:lang w:eastAsia="zh-TW"/>
              </w:rPr>
            </w:pPr>
            <w:r>
              <w:rPr>
                <w:rFonts w:eastAsiaTheme="minorEastAsia" w:hint="eastAsia"/>
                <w:lang w:eastAsia="zh-TW"/>
              </w:rPr>
              <w:t>4.7</w:t>
            </w:r>
          </w:p>
        </w:tc>
        <w:tc>
          <w:tcPr>
            <w:tcW w:w="1019" w:type="dxa"/>
            <w:shd w:val="clear" w:color="auto" w:fill="DEEAF6" w:themeFill="accent1" w:themeFillTint="33"/>
            <w:vAlign w:val="center"/>
          </w:tcPr>
          <w:p w14:paraId="2FD8F9DF" w14:textId="26FB3592" w:rsidR="003A7B2F" w:rsidRDefault="005130B6" w:rsidP="003A7B2F">
            <w:pPr>
              <w:spacing w:beforeLines="50" w:before="120" w:afterLines="50" w:after="120"/>
              <w:jc w:val="center"/>
              <w:rPr>
                <w:rFonts w:eastAsiaTheme="minorEastAsia"/>
                <w:lang w:eastAsia="zh-TW"/>
              </w:rPr>
            </w:pPr>
            <w:r>
              <w:rPr>
                <w:rFonts w:eastAsiaTheme="minorEastAsia" w:hint="eastAsia"/>
                <w:lang w:eastAsia="zh-TW"/>
              </w:rPr>
              <w:t>-1.2</w:t>
            </w:r>
          </w:p>
        </w:tc>
      </w:tr>
      <w:tr w:rsidR="003A7B2F" w:rsidRPr="003E77F2" w14:paraId="115D42CD" w14:textId="77777777" w:rsidTr="00516742">
        <w:trPr>
          <w:trHeight w:val="402"/>
          <w:jc w:val="center"/>
        </w:trPr>
        <w:tc>
          <w:tcPr>
            <w:tcW w:w="1129" w:type="dxa"/>
            <w:vMerge/>
            <w:shd w:val="clear" w:color="auto" w:fill="DEEAF6" w:themeFill="accent1" w:themeFillTint="33"/>
            <w:vAlign w:val="center"/>
          </w:tcPr>
          <w:p w14:paraId="5EFC201D" w14:textId="77777777" w:rsidR="003A7B2F" w:rsidRPr="003E77F2" w:rsidRDefault="003A7B2F" w:rsidP="00516742">
            <w:pPr>
              <w:spacing w:beforeLines="50" w:before="120" w:afterLines="50" w:after="120"/>
              <w:jc w:val="center"/>
              <w:rPr>
                <w:rFonts w:eastAsiaTheme="minorEastAsia"/>
                <w:lang w:eastAsia="zh-TW"/>
              </w:rPr>
            </w:pPr>
          </w:p>
        </w:tc>
        <w:tc>
          <w:tcPr>
            <w:tcW w:w="907" w:type="dxa"/>
            <w:shd w:val="clear" w:color="auto" w:fill="DEEAF6" w:themeFill="accent1" w:themeFillTint="33"/>
            <w:vAlign w:val="center"/>
            <w:hideMark/>
          </w:tcPr>
          <w:p w14:paraId="5E2875B0" w14:textId="563233DA" w:rsidR="003A7B2F" w:rsidRPr="003E77F2" w:rsidRDefault="003A7B2F" w:rsidP="003A7B2F">
            <w:pPr>
              <w:spacing w:beforeLines="50" w:before="120" w:afterLines="50" w:after="120"/>
              <w:jc w:val="center"/>
              <w:rPr>
                <w:rFonts w:eastAsiaTheme="minorEastAsia"/>
                <w:lang w:eastAsia="zh-TW"/>
              </w:rPr>
            </w:pPr>
            <w:r w:rsidRPr="003E77F2">
              <w:rPr>
                <w:rFonts w:eastAsiaTheme="minorEastAsia"/>
                <w:lang w:eastAsia="zh-TW"/>
              </w:rPr>
              <w:t>4T8R</w:t>
            </w:r>
          </w:p>
        </w:tc>
        <w:tc>
          <w:tcPr>
            <w:tcW w:w="1018" w:type="dxa"/>
            <w:shd w:val="clear" w:color="auto" w:fill="DEEAF6" w:themeFill="accent1" w:themeFillTint="33"/>
            <w:vAlign w:val="center"/>
            <w:hideMark/>
          </w:tcPr>
          <w:p w14:paraId="5137D753" w14:textId="77777777" w:rsidR="003A7B2F" w:rsidRPr="003E77F2" w:rsidRDefault="003A7B2F" w:rsidP="003A7B2F">
            <w:pPr>
              <w:spacing w:beforeLines="50" w:before="120" w:afterLines="50" w:after="120"/>
              <w:jc w:val="center"/>
              <w:rPr>
                <w:rFonts w:eastAsiaTheme="minorEastAsia"/>
                <w:lang w:eastAsia="zh-TW"/>
              </w:rPr>
            </w:pPr>
            <w:r w:rsidRPr="003E77F2">
              <w:rPr>
                <w:rFonts w:eastAsiaTheme="minorEastAsia"/>
                <w:lang w:eastAsia="zh-TW"/>
              </w:rPr>
              <w:t>4</w:t>
            </w:r>
          </w:p>
        </w:tc>
        <w:tc>
          <w:tcPr>
            <w:tcW w:w="1018" w:type="dxa"/>
            <w:shd w:val="clear" w:color="auto" w:fill="DEEAF6" w:themeFill="accent1" w:themeFillTint="33"/>
            <w:vAlign w:val="center"/>
            <w:hideMark/>
          </w:tcPr>
          <w:p w14:paraId="664C64B1" w14:textId="77777777" w:rsidR="003A7B2F" w:rsidRPr="003E77F2" w:rsidRDefault="003A7B2F" w:rsidP="003A7B2F">
            <w:pPr>
              <w:spacing w:beforeLines="50" w:before="120" w:afterLines="50" w:after="120"/>
              <w:jc w:val="center"/>
              <w:rPr>
                <w:rFonts w:eastAsiaTheme="minorEastAsia"/>
                <w:lang w:eastAsia="zh-TW"/>
              </w:rPr>
            </w:pPr>
            <w:r w:rsidRPr="003E77F2">
              <w:rPr>
                <w:rFonts w:eastAsiaTheme="minorEastAsia"/>
                <w:lang w:eastAsia="zh-TW"/>
              </w:rPr>
              <w:t>13</w:t>
            </w:r>
          </w:p>
        </w:tc>
        <w:tc>
          <w:tcPr>
            <w:tcW w:w="796" w:type="dxa"/>
            <w:vMerge/>
            <w:shd w:val="clear" w:color="auto" w:fill="DEEAF6" w:themeFill="accent1" w:themeFillTint="33"/>
            <w:vAlign w:val="center"/>
            <w:hideMark/>
          </w:tcPr>
          <w:p w14:paraId="1BBFB677" w14:textId="77777777" w:rsidR="003A7B2F" w:rsidRPr="003E77F2" w:rsidRDefault="003A7B2F" w:rsidP="003A7B2F">
            <w:pPr>
              <w:spacing w:beforeLines="50" w:before="120" w:afterLines="50" w:after="120"/>
              <w:jc w:val="center"/>
              <w:rPr>
                <w:rFonts w:eastAsiaTheme="minorEastAsia"/>
                <w:lang w:eastAsia="zh-TW"/>
              </w:rPr>
            </w:pPr>
          </w:p>
        </w:tc>
        <w:tc>
          <w:tcPr>
            <w:tcW w:w="797" w:type="dxa"/>
            <w:vMerge/>
            <w:shd w:val="clear" w:color="auto" w:fill="DEEAF6" w:themeFill="accent1" w:themeFillTint="33"/>
            <w:vAlign w:val="center"/>
            <w:hideMark/>
          </w:tcPr>
          <w:p w14:paraId="24C7B6BE" w14:textId="77777777" w:rsidR="003A7B2F" w:rsidRPr="003E77F2" w:rsidRDefault="003A7B2F" w:rsidP="003A7B2F">
            <w:pPr>
              <w:spacing w:beforeLines="50" w:before="120" w:afterLines="50" w:after="120"/>
              <w:jc w:val="center"/>
              <w:rPr>
                <w:rFonts w:eastAsiaTheme="minorEastAsia"/>
                <w:lang w:eastAsia="zh-TW"/>
              </w:rPr>
            </w:pPr>
          </w:p>
        </w:tc>
        <w:tc>
          <w:tcPr>
            <w:tcW w:w="1461" w:type="dxa"/>
            <w:vMerge/>
            <w:shd w:val="clear" w:color="auto" w:fill="DEEAF6" w:themeFill="accent1" w:themeFillTint="33"/>
            <w:vAlign w:val="center"/>
            <w:hideMark/>
          </w:tcPr>
          <w:p w14:paraId="1CBA63C1" w14:textId="77777777" w:rsidR="003A7B2F" w:rsidRPr="003E77F2" w:rsidRDefault="003A7B2F" w:rsidP="003A7B2F">
            <w:pPr>
              <w:spacing w:beforeLines="50" w:before="120" w:afterLines="50" w:after="120"/>
              <w:jc w:val="center"/>
              <w:rPr>
                <w:rFonts w:eastAsiaTheme="minorEastAsia"/>
                <w:lang w:eastAsia="zh-TW"/>
              </w:rPr>
            </w:pPr>
          </w:p>
        </w:tc>
        <w:tc>
          <w:tcPr>
            <w:tcW w:w="1018" w:type="dxa"/>
            <w:shd w:val="clear" w:color="auto" w:fill="DEEAF6" w:themeFill="accent1" w:themeFillTint="33"/>
            <w:noWrap/>
            <w:vAlign w:val="center"/>
            <w:hideMark/>
          </w:tcPr>
          <w:p w14:paraId="2D4AF087" w14:textId="1B17690A" w:rsidR="003A7B2F" w:rsidRPr="003E77F2" w:rsidRDefault="0065598B" w:rsidP="003A7B2F">
            <w:pPr>
              <w:spacing w:beforeLines="50" w:before="120" w:afterLines="50" w:after="120"/>
              <w:jc w:val="center"/>
              <w:rPr>
                <w:rFonts w:eastAsiaTheme="minorEastAsia"/>
                <w:lang w:eastAsia="zh-TW"/>
              </w:rPr>
            </w:pPr>
            <w:r>
              <w:rPr>
                <w:rFonts w:eastAsiaTheme="minorEastAsia" w:hint="eastAsia"/>
                <w:lang w:eastAsia="zh-TW"/>
              </w:rPr>
              <w:t>8</w:t>
            </w:r>
            <w:r w:rsidR="003A7B2F">
              <w:rPr>
                <w:rFonts w:eastAsiaTheme="minorEastAsia"/>
                <w:lang w:eastAsia="zh-TW"/>
              </w:rPr>
              <w:t>.8</w:t>
            </w:r>
          </w:p>
        </w:tc>
        <w:tc>
          <w:tcPr>
            <w:tcW w:w="1018" w:type="dxa"/>
            <w:shd w:val="clear" w:color="auto" w:fill="DEEAF6" w:themeFill="accent1" w:themeFillTint="33"/>
            <w:noWrap/>
            <w:vAlign w:val="center"/>
            <w:hideMark/>
          </w:tcPr>
          <w:p w14:paraId="2EFA446F" w14:textId="4201EA5C" w:rsidR="003A7B2F" w:rsidRPr="003E77F2" w:rsidRDefault="003A7B2F" w:rsidP="003A7B2F">
            <w:pPr>
              <w:spacing w:beforeLines="50" w:before="120" w:afterLines="50" w:after="120"/>
              <w:jc w:val="center"/>
              <w:rPr>
                <w:rFonts w:eastAsiaTheme="minorEastAsia"/>
                <w:lang w:eastAsia="zh-TW"/>
              </w:rPr>
            </w:pPr>
            <w:r>
              <w:rPr>
                <w:rFonts w:eastAsiaTheme="minorEastAsia"/>
                <w:lang w:eastAsia="zh-TW"/>
              </w:rPr>
              <w:t>1</w:t>
            </w:r>
            <w:r w:rsidR="0065598B">
              <w:rPr>
                <w:rFonts w:eastAsiaTheme="minorEastAsia" w:hint="eastAsia"/>
                <w:lang w:eastAsia="zh-TW"/>
              </w:rPr>
              <w:t>4</w:t>
            </w:r>
            <w:r>
              <w:rPr>
                <w:rFonts w:eastAsiaTheme="minorEastAsia"/>
                <w:lang w:eastAsia="zh-TW"/>
              </w:rPr>
              <w:t>.4</w:t>
            </w:r>
          </w:p>
        </w:tc>
        <w:tc>
          <w:tcPr>
            <w:tcW w:w="1019" w:type="dxa"/>
            <w:shd w:val="clear" w:color="auto" w:fill="DEEAF6" w:themeFill="accent1" w:themeFillTint="33"/>
            <w:noWrap/>
            <w:vAlign w:val="center"/>
            <w:hideMark/>
          </w:tcPr>
          <w:p w14:paraId="5220248C" w14:textId="77777777" w:rsidR="003A7B2F" w:rsidRPr="003E77F2" w:rsidRDefault="003A7B2F" w:rsidP="003A7B2F">
            <w:pPr>
              <w:spacing w:beforeLines="50" w:before="120" w:afterLines="50" w:after="120"/>
              <w:jc w:val="center"/>
              <w:rPr>
                <w:rFonts w:eastAsiaTheme="minorEastAsia"/>
                <w:lang w:eastAsia="zh-TW"/>
              </w:rPr>
            </w:pPr>
            <w:r>
              <w:rPr>
                <w:rFonts w:eastAsiaTheme="minorEastAsia" w:hint="eastAsia"/>
                <w:lang w:eastAsia="zh-TW"/>
              </w:rPr>
              <w:t>5.6</w:t>
            </w:r>
          </w:p>
        </w:tc>
        <w:tc>
          <w:tcPr>
            <w:tcW w:w="1019" w:type="dxa"/>
            <w:shd w:val="clear" w:color="auto" w:fill="DEEAF6" w:themeFill="accent1" w:themeFillTint="33"/>
            <w:vAlign w:val="center"/>
          </w:tcPr>
          <w:p w14:paraId="362700FA" w14:textId="45F95358" w:rsidR="003A7B2F" w:rsidRDefault="005130B6" w:rsidP="003A7B2F">
            <w:pPr>
              <w:spacing w:beforeLines="50" w:before="120" w:afterLines="50" w:after="120"/>
              <w:jc w:val="center"/>
              <w:rPr>
                <w:rFonts w:eastAsiaTheme="minorEastAsia"/>
                <w:lang w:eastAsia="zh-TW"/>
              </w:rPr>
            </w:pPr>
            <w:r>
              <w:rPr>
                <w:rFonts w:eastAsiaTheme="minorEastAsia" w:hint="eastAsia"/>
                <w:lang w:eastAsia="zh-TW"/>
              </w:rPr>
              <w:t>-0.6</w:t>
            </w:r>
          </w:p>
        </w:tc>
      </w:tr>
      <w:bookmarkEnd w:id="28"/>
      <w:tr w:rsidR="003A7B2F" w:rsidRPr="003E77F2" w14:paraId="498B2E2F" w14:textId="77777777" w:rsidTr="00516742">
        <w:trPr>
          <w:trHeight w:val="402"/>
          <w:jc w:val="center"/>
        </w:trPr>
        <w:tc>
          <w:tcPr>
            <w:tcW w:w="1129" w:type="dxa"/>
            <w:vMerge/>
            <w:shd w:val="clear" w:color="auto" w:fill="DEEAF6" w:themeFill="accent1" w:themeFillTint="33"/>
            <w:vAlign w:val="center"/>
          </w:tcPr>
          <w:p w14:paraId="180A7FA4" w14:textId="77777777" w:rsidR="003A7B2F" w:rsidRPr="003E77F2" w:rsidRDefault="003A7B2F" w:rsidP="00516742">
            <w:pPr>
              <w:spacing w:beforeLines="50" w:before="120" w:afterLines="50" w:after="120"/>
              <w:jc w:val="center"/>
              <w:rPr>
                <w:rFonts w:eastAsiaTheme="minorEastAsia"/>
                <w:lang w:eastAsia="zh-TW"/>
              </w:rPr>
            </w:pPr>
          </w:p>
        </w:tc>
        <w:tc>
          <w:tcPr>
            <w:tcW w:w="907" w:type="dxa"/>
            <w:shd w:val="clear" w:color="auto" w:fill="DEEAF6" w:themeFill="accent1" w:themeFillTint="33"/>
            <w:vAlign w:val="center"/>
            <w:hideMark/>
          </w:tcPr>
          <w:p w14:paraId="41D86CFE" w14:textId="0968E449" w:rsidR="003A7B2F" w:rsidRPr="003E77F2" w:rsidRDefault="003A7B2F" w:rsidP="003A7B2F">
            <w:pPr>
              <w:spacing w:beforeLines="50" w:before="120" w:afterLines="50" w:after="120"/>
              <w:jc w:val="center"/>
              <w:rPr>
                <w:rFonts w:eastAsiaTheme="minorEastAsia"/>
                <w:lang w:eastAsia="zh-TW"/>
              </w:rPr>
            </w:pPr>
            <w:r w:rsidRPr="003E77F2">
              <w:rPr>
                <w:rFonts w:eastAsiaTheme="minorEastAsia"/>
                <w:lang w:eastAsia="zh-TW"/>
              </w:rPr>
              <w:t>2T8R</w:t>
            </w:r>
          </w:p>
        </w:tc>
        <w:tc>
          <w:tcPr>
            <w:tcW w:w="1018" w:type="dxa"/>
            <w:shd w:val="clear" w:color="auto" w:fill="DEEAF6" w:themeFill="accent1" w:themeFillTint="33"/>
            <w:vAlign w:val="center"/>
            <w:hideMark/>
          </w:tcPr>
          <w:p w14:paraId="26DA20CB" w14:textId="77777777" w:rsidR="003A7B2F" w:rsidRPr="003E77F2" w:rsidRDefault="003A7B2F" w:rsidP="003A7B2F">
            <w:pPr>
              <w:spacing w:beforeLines="50" w:before="120" w:afterLines="50" w:after="120"/>
              <w:jc w:val="center"/>
              <w:rPr>
                <w:rFonts w:eastAsiaTheme="minorEastAsia"/>
                <w:lang w:eastAsia="zh-TW"/>
              </w:rPr>
            </w:pPr>
            <w:r w:rsidRPr="003E77F2">
              <w:rPr>
                <w:rFonts w:eastAsiaTheme="minorEastAsia"/>
                <w:lang w:eastAsia="zh-TW"/>
              </w:rPr>
              <w:t>1</w:t>
            </w:r>
          </w:p>
        </w:tc>
        <w:tc>
          <w:tcPr>
            <w:tcW w:w="1018" w:type="dxa"/>
            <w:shd w:val="clear" w:color="auto" w:fill="DEEAF6" w:themeFill="accent1" w:themeFillTint="33"/>
            <w:vAlign w:val="center"/>
            <w:hideMark/>
          </w:tcPr>
          <w:p w14:paraId="1928E164" w14:textId="77777777" w:rsidR="003A7B2F" w:rsidRPr="003E77F2" w:rsidRDefault="003A7B2F" w:rsidP="003A7B2F">
            <w:pPr>
              <w:spacing w:beforeLines="50" w:before="120" w:afterLines="50" w:after="120"/>
              <w:jc w:val="center"/>
              <w:rPr>
                <w:rFonts w:eastAsiaTheme="minorEastAsia"/>
                <w:lang w:eastAsia="zh-TW"/>
              </w:rPr>
            </w:pPr>
            <w:r w:rsidRPr="003E77F2">
              <w:rPr>
                <w:rFonts w:eastAsiaTheme="minorEastAsia"/>
                <w:lang w:eastAsia="zh-TW"/>
              </w:rPr>
              <w:t>17</w:t>
            </w:r>
          </w:p>
        </w:tc>
        <w:tc>
          <w:tcPr>
            <w:tcW w:w="796" w:type="dxa"/>
            <w:vMerge w:val="restart"/>
            <w:shd w:val="clear" w:color="auto" w:fill="DEEAF6" w:themeFill="accent1" w:themeFillTint="33"/>
            <w:vAlign w:val="center"/>
            <w:hideMark/>
          </w:tcPr>
          <w:p w14:paraId="505B8468" w14:textId="77777777" w:rsidR="003A7B2F" w:rsidRPr="003E77F2" w:rsidRDefault="003A7B2F" w:rsidP="003A7B2F">
            <w:pPr>
              <w:spacing w:beforeLines="50" w:before="120" w:afterLines="50" w:after="120"/>
              <w:jc w:val="center"/>
              <w:rPr>
                <w:rFonts w:eastAsiaTheme="minorEastAsia"/>
                <w:lang w:eastAsia="zh-TW"/>
              </w:rPr>
            </w:pPr>
            <w:bookmarkStart w:id="36" w:name="OLE_LINK69"/>
            <w:r w:rsidRPr="003E77F2">
              <w:rPr>
                <w:rFonts w:eastAsiaTheme="minorEastAsia"/>
                <w:lang w:eastAsia="zh-TW"/>
              </w:rPr>
              <w:t>7.58</w:t>
            </w:r>
            <w:bookmarkEnd w:id="36"/>
          </w:p>
        </w:tc>
        <w:tc>
          <w:tcPr>
            <w:tcW w:w="797" w:type="dxa"/>
            <w:vMerge w:val="restart"/>
            <w:shd w:val="clear" w:color="auto" w:fill="DEEAF6" w:themeFill="accent1" w:themeFillTint="33"/>
            <w:vAlign w:val="center"/>
            <w:hideMark/>
          </w:tcPr>
          <w:p w14:paraId="61F363C5" w14:textId="77777777" w:rsidR="003A7B2F" w:rsidRPr="003E77F2" w:rsidRDefault="003A7B2F" w:rsidP="003A7B2F">
            <w:pPr>
              <w:spacing w:beforeLines="50" w:before="120" w:afterLines="50" w:after="120"/>
              <w:jc w:val="center"/>
              <w:rPr>
                <w:rFonts w:eastAsiaTheme="minorEastAsia"/>
                <w:lang w:eastAsia="zh-TW"/>
              </w:rPr>
            </w:pPr>
            <w:bookmarkStart w:id="37" w:name="OLE_LINK71"/>
            <w:r w:rsidRPr="003E77F2">
              <w:rPr>
                <w:rFonts w:eastAsiaTheme="minorEastAsia"/>
                <w:lang w:eastAsia="zh-TW"/>
              </w:rPr>
              <w:t>N/A</w:t>
            </w:r>
            <w:bookmarkEnd w:id="37"/>
          </w:p>
        </w:tc>
        <w:tc>
          <w:tcPr>
            <w:tcW w:w="1461" w:type="dxa"/>
            <w:vMerge w:val="restart"/>
            <w:shd w:val="clear" w:color="auto" w:fill="DEEAF6" w:themeFill="accent1" w:themeFillTint="33"/>
            <w:vAlign w:val="center"/>
            <w:hideMark/>
          </w:tcPr>
          <w:p w14:paraId="51475C2D" w14:textId="77777777" w:rsidR="003A7B2F" w:rsidRPr="003E77F2" w:rsidRDefault="003A7B2F" w:rsidP="003A7B2F">
            <w:pPr>
              <w:spacing w:beforeLines="50" w:before="120" w:afterLines="50" w:after="120"/>
              <w:jc w:val="center"/>
              <w:rPr>
                <w:rFonts w:eastAsiaTheme="minorEastAsia"/>
                <w:lang w:eastAsia="zh-TW"/>
              </w:rPr>
            </w:pPr>
            <w:bookmarkStart w:id="38" w:name="OLE_LINK65"/>
            <w:r w:rsidRPr="003E77F2">
              <w:rPr>
                <w:rFonts w:eastAsiaTheme="minorEastAsia"/>
                <w:lang w:eastAsia="zh-TW"/>
              </w:rPr>
              <w:t>TDLA30-10</w:t>
            </w:r>
            <w:bookmarkEnd w:id="38"/>
          </w:p>
        </w:tc>
        <w:tc>
          <w:tcPr>
            <w:tcW w:w="1018" w:type="dxa"/>
            <w:shd w:val="clear" w:color="auto" w:fill="DEEAF6" w:themeFill="accent1" w:themeFillTint="33"/>
            <w:noWrap/>
            <w:vAlign w:val="center"/>
            <w:hideMark/>
          </w:tcPr>
          <w:p w14:paraId="7C68061C" w14:textId="71C2E40C" w:rsidR="003A7B2F" w:rsidRPr="003E77F2" w:rsidRDefault="0065598B" w:rsidP="003A7B2F">
            <w:pPr>
              <w:spacing w:beforeLines="50" w:before="120" w:afterLines="50" w:after="120"/>
              <w:jc w:val="center"/>
              <w:rPr>
                <w:rFonts w:eastAsiaTheme="minorEastAsia"/>
                <w:lang w:eastAsia="zh-TW"/>
              </w:rPr>
            </w:pPr>
            <w:r>
              <w:rPr>
                <w:rFonts w:eastAsiaTheme="minorEastAsia" w:hint="eastAsia"/>
                <w:lang w:eastAsia="zh-TW"/>
              </w:rPr>
              <w:t>3</w:t>
            </w:r>
            <w:r w:rsidR="003A7B2F">
              <w:rPr>
                <w:rFonts w:eastAsiaTheme="minorEastAsia"/>
                <w:lang w:eastAsia="zh-TW"/>
              </w:rPr>
              <w:t>.8</w:t>
            </w:r>
          </w:p>
        </w:tc>
        <w:tc>
          <w:tcPr>
            <w:tcW w:w="1018" w:type="dxa"/>
            <w:shd w:val="clear" w:color="auto" w:fill="DEEAF6" w:themeFill="accent1" w:themeFillTint="33"/>
            <w:noWrap/>
            <w:vAlign w:val="center"/>
            <w:hideMark/>
          </w:tcPr>
          <w:p w14:paraId="3DBF4B3F" w14:textId="036F6E55" w:rsidR="003A7B2F" w:rsidRPr="003E77F2" w:rsidRDefault="0065598B" w:rsidP="003A7B2F">
            <w:pPr>
              <w:spacing w:beforeLines="50" w:before="120" w:afterLines="50" w:after="120"/>
              <w:jc w:val="center"/>
              <w:rPr>
                <w:rFonts w:eastAsiaTheme="minorEastAsia"/>
                <w:lang w:eastAsia="zh-TW"/>
              </w:rPr>
            </w:pPr>
            <w:r>
              <w:rPr>
                <w:rFonts w:eastAsiaTheme="minorEastAsia" w:hint="eastAsia"/>
                <w:lang w:eastAsia="zh-TW"/>
              </w:rPr>
              <w:t>7</w:t>
            </w:r>
            <w:r w:rsidR="003A7B2F">
              <w:rPr>
                <w:rFonts w:eastAsiaTheme="minorEastAsia"/>
                <w:lang w:eastAsia="zh-TW"/>
              </w:rPr>
              <w:t>.9</w:t>
            </w:r>
          </w:p>
        </w:tc>
        <w:tc>
          <w:tcPr>
            <w:tcW w:w="1019" w:type="dxa"/>
            <w:shd w:val="clear" w:color="auto" w:fill="DEEAF6" w:themeFill="accent1" w:themeFillTint="33"/>
            <w:noWrap/>
            <w:vAlign w:val="center"/>
            <w:hideMark/>
          </w:tcPr>
          <w:p w14:paraId="6EB67917" w14:textId="77777777" w:rsidR="003A7B2F" w:rsidRPr="003E77F2" w:rsidRDefault="003A7B2F" w:rsidP="003A7B2F">
            <w:pPr>
              <w:spacing w:beforeLines="50" w:before="120" w:afterLines="50" w:after="120"/>
              <w:jc w:val="center"/>
              <w:rPr>
                <w:rFonts w:eastAsiaTheme="minorEastAsia"/>
                <w:lang w:eastAsia="zh-TW"/>
              </w:rPr>
            </w:pPr>
            <w:r>
              <w:rPr>
                <w:rFonts w:eastAsiaTheme="minorEastAsia" w:hint="eastAsia"/>
                <w:lang w:eastAsia="zh-TW"/>
              </w:rPr>
              <w:t>4.1</w:t>
            </w:r>
          </w:p>
        </w:tc>
        <w:tc>
          <w:tcPr>
            <w:tcW w:w="1019" w:type="dxa"/>
            <w:shd w:val="clear" w:color="auto" w:fill="DEEAF6" w:themeFill="accent1" w:themeFillTint="33"/>
            <w:vAlign w:val="center"/>
          </w:tcPr>
          <w:p w14:paraId="695052F3" w14:textId="6CD5F749" w:rsidR="003A7B2F" w:rsidRDefault="005130B6" w:rsidP="003A7B2F">
            <w:pPr>
              <w:spacing w:beforeLines="50" w:before="120" w:afterLines="50" w:after="120"/>
              <w:jc w:val="center"/>
              <w:rPr>
                <w:rFonts w:eastAsiaTheme="minorEastAsia"/>
                <w:lang w:eastAsia="zh-TW"/>
              </w:rPr>
            </w:pPr>
            <w:r>
              <w:rPr>
                <w:rFonts w:eastAsiaTheme="minorEastAsia" w:hint="eastAsia"/>
                <w:lang w:eastAsia="zh-TW"/>
              </w:rPr>
              <w:t>-4.5</w:t>
            </w:r>
          </w:p>
        </w:tc>
      </w:tr>
      <w:tr w:rsidR="003A7B2F" w:rsidRPr="003E77F2" w14:paraId="23B7565F" w14:textId="77777777" w:rsidTr="00516742">
        <w:trPr>
          <w:trHeight w:val="402"/>
          <w:jc w:val="center"/>
        </w:trPr>
        <w:tc>
          <w:tcPr>
            <w:tcW w:w="1129" w:type="dxa"/>
            <w:vMerge/>
            <w:shd w:val="clear" w:color="auto" w:fill="DEEAF6" w:themeFill="accent1" w:themeFillTint="33"/>
            <w:vAlign w:val="center"/>
          </w:tcPr>
          <w:p w14:paraId="62F337EF" w14:textId="77777777" w:rsidR="003A7B2F" w:rsidRPr="003E77F2" w:rsidRDefault="003A7B2F" w:rsidP="00516742">
            <w:pPr>
              <w:spacing w:beforeLines="50" w:before="120" w:afterLines="50" w:after="120"/>
              <w:jc w:val="center"/>
              <w:rPr>
                <w:rFonts w:eastAsiaTheme="minorEastAsia"/>
                <w:lang w:eastAsia="zh-TW"/>
              </w:rPr>
            </w:pPr>
          </w:p>
        </w:tc>
        <w:tc>
          <w:tcPr>
            <w:tcW w:w="907" w:type="dxa"/>
            <w:shd w:val="clear" w:color="auto" w:fill="DEEAF6" w:themeFill="accent1" w:themeFillTint="33"/>
            <w:vAlign w:val="center"/>
            <w:hideMark/>
          </w:tcPr>
          <w:p w14:paraId="7B77AF37" w14:textId="65CF761E" w:rsidR="003A7B2F" w:rsidRPr="003E77F2" w:rsidRDefault="003A7B2F" w:rsidP="003A7B2F">
            <w:pPr>
              <w:spacing w:beforeLines="50" w:before="120" w:afterLines="50" w:after="120"/>
              <w:jc w:val="center"/>
              <w:rPr>
                <w:rFonts w:eastAsiaTheme="minorEastAsia"/>
                <w:lang w:eastAsia="zh-TW"/>
              </w:rPr>
            </w:pPr>
            <w:r w:rsidRPr="003E77F2">
              <w:rPr>
                <w:rFonts w:eastAsiaTheme="minorEastAsia"/>
                <w:lang w:eastAsia="zh-TW"/>
              </w:rPr>
              <w:t>2T8R</w:t>
            </w:r>
          </w:p>
        </w:tc>
        <w:tc>
          <w:tcPr>
            <w:tcW w:w="1018" w:type="dxa"/>
            <w:shd w:val="clear" w:color="auto" w:fill="DEEAF6" w:themeFill="accent1" w:themeFillTint="33"/>
            <w:vAlign w:val="center"/>
            <w:hideMark/>
          </w:tcPr>
          <w:p w14:paraId="3989D1A2" w14:textId="77777777" w:rsidR="003A7B2F" w:rsidRPr="003E77F2" w:rsidRDefault="003A7B2F" w:rsidP="003A7B2F">
            <w:pPr>
              <w:spacing w:beforeLines="50" w:before="120" w:afterLines="50" w:after="120"/>
              <w:jc w:val="center"/>
              <w:rPr>
                <w:rFonts w:eastAsiaTheme="minorEastAsia"/>
                <w:lang w:eastAsia="zh-TW"/>
              </w:rPr>
            </w:pPr>
            <w:r w:rsidRPr="003E77F2">
              <w:rPr>
                <w:rFonts w:eastAsiaTheme="minorEastAsia"/>
                <w:lang w:eastAsia="zh-TW"/>
              </w:rPr>
              <w:t>2</w:t>
            </w:r>
          </w:p>
        </w:tc>
        <w:tc>
          <w:tcPr>
            <w:tcW w:w="1018" w:type="dxa"/>
            <w:shd w:val="clear" w:color="auto" w:fill="DEEAF6" w:themeFill="accent1" w:themeFillTint="33"/>
            <w:vAlign w:val="center"/>
            <w:hideMark/>
          </w:tcPr>
          <w:p w14:paraId="773C090B" w14:textId="77777777" w:rsidR="003A7B2F" w:rsidRPr="003E77F2" w:rsidRDefault="003A7B2F" w:rsidP="003A7B2F">
            <w:pPr>
              <w:spacing w:beforeLines="50" w:before="120" w:afterLines="50" w:after="120"/>
              <w:jc w:val="center"/>
              <w:rPr>
                <w:rFonts w:eastAsiaTheme="minorEastAsia"/>
                <w:lang w:eastAsia="zh-TW"/>
              </w:rPr>
            </w:pPr>
            <w:r w:rsidRPr="003E77F2">
              <w:rPr>
                <w:rFonts w:eastAsiaTheme="minorEastAsia"/>
                <w:lang w:eastAsia="zh-TW"/>
              </w:rPr>
              <w:t>17</w:t>
            </w:r>
          </w:p>
        </w:tc>
        <w:tc>
          <w:tcPr>
            <w:tcW w:w="796" w:type="dxa"/>
            <w:vMerge/>
            <w:shd w:val="clear" w:color="auto" w:fill="DEEAF6" w:themeFill="accent1" w:themeFillTint="33"/>
            <w:vAlign w:val="center"/>
            <w:hideMark/>
          </w:tcPr>
          <w:p w14:paraId="5533D8FD" w14:textId="77777777" w:rsidR="003A7B2F" w:rsidRPr="003E77F2" w:rsidRDefault="003A7B2F" w:rsidP="003A7B2F">
            <w:pPr>
              <w:spacing w:beforeLines="50" w:before="120" w:afterLines="50" w:after="120"/>
              <w:jc w:val="center"/>
              <w:rPr>
                <w:rFonts w:eastAsiaTheme="minorEastAsia"/>
                <w:lang w:eastAsia="zh-TW"/>
              </w:rPr>
            </w:pPr>
          </w:p>
        </w:tc>
        <w:tc>
          <w:tcPr>
            <w:tcW w:w="797" w:type="dxa"/>
            <w:vMerge/>
            <w:shd w:val="clear" w:color="auto" w:fill="DEEAF6" w:themeFill="accent1" w:themeFillTint="33"/>
            <w:vAlign w:val="center"/>
            <w:hideMark/>
          </w:tcPr>
          <w:p w14:paraId="411854A0" w14:textId="77777777" w:rsidR="003A7B2F" w:rsidRPr="003E77F2" w:rsidRDefault="003A7B2F" w:rsidP="003A7B2F">
            <w:pPr>
              <w:spacing w:beforeLines="50" w:before="120" w:afterLines="50" w:after="120"/>
              <w:jc w:val="center"/>
              <w:rPr>
                <w:rFonts w:eastAsiaTheme="minorEastAsia"/>
                <w:lang w:eastAsia="zh-TW"/>
              </w:rPr>
            </w:pPr>
          </w:p>
        </w:tc>
        <w:tc>
          <w:tcPr>
            <w:tcW w:w="1461" w:type="dxa"/>
            <w:vMerge/>
            <w:shd w:val="clear" w:color="auto" w:fill="DEEAF6" w:themeFill="accent1" w:themeFillTint="33"/>
            <w:vAlign w:val="center"/>
            <w:hideMark/>
          </w:tcPr>
          <w:p w14:paraId="5D735B7C" w14:textId="77777777" w:rsidR="003A7B2F" w:rsidRPr="003E77F2" w:rsidRDefault="003A7B2F" w:rsidP="003A7B2F">
            <w:pPr>
              <w:spacing w:beforeLines="50" w:before="120" w:afterLines="50" w:after="120"/>
              <w:jc w:val="center"/>
              <w:rPr>
                <w:rFonts w:eastAsiaTheme="minorEastAsia"/>
                <w:lang w:eastAsia="zh-TW"/>
              </w:rPr>
            </w:pPr>
          </w:p>
        </w:tc>
        <w:tc>
          <w:tcPr>
            <w:tcW w:w="1018" w:type="dxa"/>
            <w:shd w:val="clear" w:color="auto" w:fill="DEEAF6" w:themeFill="accent1" w:themeFillTint="33"/>
            <w:noWrap/>
            <w:vAlign w:val="center"/>
            <w:hideMark/>
          </w:tcPr>
          <w:p w14:paraId="108C69AC" w14:textId="6DB13945" w:rsidR="003A7B2F" w:rsidRPr="003E77F2" w:rsidRDefault="0065598B" w:rsidP="003A7B2F">
            <w:pPr>
              <w:spacing w:beforeLines="50" w:before="120" w:afterLines="50" w:after="120"/>
              <w:jc w:val="center"/>
              <w:rPr>
                <w:rFonts w:eastAsiaTheme="minorEastAsia"/>
                <w:lang w:eastAsia="zh-TW"/>
              </w:rPr>
            </w:pPr>
            <w:r>
              <w:rPr>
                <w:rFonts w:eastAsiaTheme="minorEastAsia" w:hint="eastAsia"/>
                <w:lang w:eastAsia="zh-TW"/>
              </w:rPr>
              <w:t>7</w:t>
            </w:r>
            <w:r w:rsidR="003A7B2F">
              <w:rPr>
                <w:rFonts w:eastAsiaTheme="minorEastAsia"/>
                <w:lang w:eastAsia="zh-TW"/>
              </w:rPr>
              <w:t>.7</w:t>
            </w:r>
          </w:p>
        </w:tc>
        <w:tc>
          <w:tcPr>
            <w:tcW w:w="1018" w:type="dxa"/>
            <w:shd w:val="clear" w:color="auto" w:fill="DEEAF6" w:themeFill="accent1" w:themeFillTint="33"/>
            <w:noWrap/>
            <w:vAlign w:val="center"/>
            <w:hideMark/>
          </w:tcPr>
          <w:p w14:paraId="75BEA4F4" w14:textId="0D288C2B" w:rsidR="003A7B2F" w:rsidRPr="003E77F2" w:rsidRDefault="003A7B2F" w:rsidP="003A7B2F">
            <w:pPr>
              <w:spacing w:beforeLines="50" w:before="120" w:afterLines="50" w:after="120"/>
              <w:jc w:val="center"/>
              <w:rPr>
                <w:rFonts w:eastAsiaTheme="minorEastAsia"/>
                <w:lang w:eastAsia="zh-TW"/>
              </w:rPr>
            </w:pPr>
            <w:r>
              <w:rPr>
                <w:rFonts w:eastAsiaTheme="minorEastAsia"/>
                <w:lang w:eastAsia="zh-TW"/>
              </w:rPr>
              <w:t>1</w:t>
            </w:r>
            <w:r w:rsidR="0065598B">
              <w:rPr>
                <w:rFonts w:eastAsiaTheme="minorEastAsia" w:hint="eastAsia"/>
                <w:lang w:eastAsia="zh-TW"/>
              </w:rPr>
              <w:t>1</w:t>
            </w:r>
            <w:r>
              <w:rPr>
                <w:rFonts w:eastAsiaTheme="minorEastAsia"/>
                <w:lang w:eastAsia="zh-TW"/>
              </w:rPr>
              <w:t>.9</w:t>
            </w:r>
          </w:p>
        </w:tc>
        <w:tc>
          <w:tcPr>
            <w:tcW w:w="1019" w:type="dxa"/>
            <w:shd w:val="clear" w:color="auto" w:fill="DEEAF6" w:themeFill="accent1" w:themeFillTint="33"/>
            <w:noWrap/>
            <w:vAlign w:val="center"/>
            <w:hideMark/>
          </w:tcPr>
          <w:p w14:paraId="2DCB0AB2" w14:textId="66133F58" w:rsidR="003A7B2F" w:rsidRPr="003E77F2" w:rsidRDefault="003A7B2F" w:rsidP="003A7B2F">
            <w:pPr>
              <w:spacing w:beforeLines="50" w:before="120" w:afterLines="50" w:after="120"/>
              <w:jc w:val="center"/>
              <w:rPr>
                <w:rFonts w:eastAsiaTheme="minorEastAsia"/>
                <w:lang w:eastAsia="zh-TW"/>
              </w:rPr>
            </w:pPr>
            <w:r>
              <w:rPr>
                <w:rFonts w:eastAsiaTheme="minorEastAsia" w:hint="eastAsia"/>
                <w:lang w:eastAsia="zh-TW"/>
              </w:rPr>
              <w:t>4.</w:t>
            </w:r>
            <w:r w:rsidR="0065598B">
              <w:rPr>
                <w:rFonts w:eastAsiaTheme="minorEastAsia" w:hint="eastAsia"/>
                <w:lang w:eastAsia="zh-TW"/>
              </w:rPr>
              <w:t>2</w:t>
            </w:r>
          </w:p>
        </w:tc>
        <w:tc>
          <w:tcPr>
            <w:tcW w:w="1019" w:type="dxa"/>
            <w:shd w:val="clear" w:color="auto" w:fill="DEEAF6" w:themeFill="accent1" w:themeFillTint="33"/>
            <w:vAlign w:val="center"/>
          </w:tcPr>
          <w:p w14:paraId="6166116C" w14:textId="1A76C404" w:rsidR="003A7B2F" w:rsidRDefault="005130B6" w:rsidP="003A7B2F">
            <w:pPr>
              <w:spacing w:beforeLines="50" w:before="120" w:afterLines="50" w:after="120"/>
              <w:jc w:val="center"/>
              <w:rPr>
                <w:rFonts w:eastAsiaTheme="minorEastAsia"/>
                <w:lang w:eastAsia="zh-TW"/>
              </w:rPr>
            </w:pPr>
            <w:r>
              <w:rPr>
                <w:rFonts w:eastAsiaTheme="minorEastAsia" w:hint="eastAsia"/>
                <w:lang w:eastAsia="zh-TW"/>
              </w:rPr>
              <w:t>-0.6</w:t>
            </w:r>
          </w:p>
        </w:tc>
      </w:tr>
      <w:tr w:rsidR="003A7B2F" w:rsidRPr="003E77F2" w14:paraId="37297BA4" w14:textId="77777777" w:rsidTr="00516742">
        <w:trPr>
          <w:trHeight w:val="64"/>
          <w:jc w:val="center"/>
        </w:trPr>
        <w:tc>
          <w:tcPr>
            <w:tcW w:w="1129" w:type="dxa"/>
            <w:vMerge/>
            <w:shd w:val="clear" w:color="auto" w:fill="DEEAF6" w:themeFill="accent1" w:themeFillTint="33"/>
            <w:vAlign w:val="center"/>
          </w:tcPr>
          <w:p w14:paraId="029DAE86" w14:textId="77777777" w:rsidR="003A7B2F" w:rsidRPr="003E77F2" w:rsidRDefault="003A7B2F" w:rsidP="00516742">
            <w:pPr>
              <w:spacing w:beforeLines="50" w:before="120" w:afterLines="50" w:after="120"/>
              <w:jc w:val="center"/>
              <w:rPr>
                <w:rFonts w:eastAsiaTheme="minorEastAsia"/>
                <w:lang w:eastAsia="zh-TW"/>
              </w:rPr>
            </w:pPr>
          </w:p>
        </w:tc>
        <w:tc>
          <w:tcPr>
            <w:tcW w:w="907" w:type="dxa"/>
            <w:shd w:val="clear" w:color="auto" w:fill="DEEAF6" w:themeFill="accent1" w:themeFillTint="33"/>
            <w:vAlign w:val="center"/>
            <w:hideMark/>
          </w:tcPr>
          <w:p w14:paraId="4B7930D6" w14:textId="27B5C044" w:rsidR="003A7B2F" w:rsidRPr="003E77F2" w:rsidRDefault="003A7B2F" w:rsidP="003A7B2F">
            <w:pPr>
              <w:spacing w:beforeLines="50" w:before="120" w:afterLines="50" w:after="120"/>
              <w:jc w:val="center"/>
              <w:rPr>
                <w:rFonts w:eastAsiaTheme="minorEastAsia"/>
                <w:lang w:eastAsia="zh-TW"/>
              </w:rPr>
            </w:pPr>
            <w:r w:rsidRPr="003E77F2">
              <w:rPr>
                <w:rFonts w:eastAsiaTheme="minorEastAsia"/>
                <w:lang w:eastAsia="zh-TW"/>
              </w:rPr>
              <w:t>4T8R</w:t>
            </w:r>
          </w:p>
        </w:tc>
        <w:tc>
          <w:tcPr>
            <w:tcW w:w="1018" w:type="dxa"/>
            <w:shd w:val="clear" w:color="auto" w:fill="DEEAF6" w:themeFill="accent1" w:themeFillTint="33"/>
            <w:vAlign w:val="center"/>
            <w:hideMark/>
          </w:tcPr>
          <w:p w14:paraId="03534FAC" w14:textId="77777777" w:rsidR="003A7B2F" w:rsidRPr="003E77F2" w:rsidRDefault="003A7B2F" w:rsidP="003A7B2F">
            <w:pPr>
              <w:spacing w:beforeLines="50" w:before="120" w:afterLines="50" w:after="120"/>
              <w:jc w:val="center"/>
              <w:rPr>
                <w:rFonts w:eastAsiaTheme="minorEastAsia"/>
                <w:lang w:eastAsia="zh-TW"/>
              </w:rPr>
            </w:pPr>
            <w:r w:rsidRPr="003E77F2">
              <w:rPr>
                <w:rFonts w:eastAsiaTheme="minorEastAsia"/>
                <w:lang w:eastAsia="zh-TW"/>
              </w:rPr>
              <w:t>4</w:t>
            </w:r>
          </w:p>
        </w:tc>
        <w:tc>
          <w:tcPr>
            <w:tcW w:w="1018" w:type="dxa"/>
            <w:shd w:val="clear" w:color="auto" w:fill="DEEAF6" w:themeFill="accent1" w:themeFillTint="33"/>
            <w:vAlign w:val="center"/>
            <w:hideMark/>
          </w:tcPr>
          <w:p w14:paraId="2E24295D" w14:textId="77777777" w:rsidR="003A7B2F" w:rsidRPr="003E77F2" w:rsidRDefault="003A7B2F" w:rsidP="003A7B2F">
            <w:pPr>
              <w:spacing w:beforeLines="50" w:before="120" w:afterLines="50" w:after="120"/>
              <w:jc w:val="center"/>
              <w:rPr>
                <w:rFonts w:eastAsiaTheme="minorEastAsia"/>
                <w:lang w:eastAsia="zh-TW"/>
              </w:rPr>
            </w:pPr>
            <w:r w:rsidRPr="003E77F2">
              <w:rPr>
                <w:rFonts w:eastAsiaTheme="minorEastAsia"/>
                <w:lang w:eastAsia="zh-TW"/>
              </w:rPr>
              <w:t>13</w:t>
            </w:r>
          </w:p>
        </w:tc>
        <w:tc>
          <w:tcPr>
            <w:tcW w:w="796" w:type="dxa"/>
            <w:vMerge/>
            <w:shd w:val="clear" w:color="auto" w:fill="DEEAF6" w:themeFill="accent1" w:themeFillTint="33"/>
            <w:vAlign w:val="center"/>
            <w:hideMark/>
          </w:tcPr>
          <w:p w14:paraId="3C53B140" w14:textId="77777777" w:rsidR="003A7B2F" w:rsidRPr="003E77F2" w:rsidRDefault="003A7B2F" w:rsidP="003A7B2F">
            <w:pPr>
              <w:spacing w:beforeLines="50" w:before="120" w:afterLines="50" w:after="120"/>
              <w:jc w:val="center"/>
              <w:rPr>
                <w:rFonts w:eastAsiaTheme="minorEastAsia"/>
                <w:lang w:eastAsia="zh-TW"/>
              </w:rPr>
            </w:pPr>
          </w:p>
        </w:tc>
        <w:tc>
          <w:tcPr>
            <w:tcW w:w="797" w:type="dxa"/>
            <w:vMerge/>
            <w:shd w:val="clear" w:color="auto" w:fill="DEEAF6" w:themeFill="accent1" w:themeFillTint="33"/>
            <w:vAlign w:val="center"/>
            <w:hideMark/>
          </w:tcPr>
          <w:p w14:paraId="71C3B445" w14:textId="77777777" w:rsidR="003A7B2F" w:rsidRPr="003E77F2" w:rsidRDefault="003A7B2F" w:rsidP="003A7B2F">
            <w:pPr>
              <w:spacing w:beforeLines="50" w:before="120" w:afterLines="50" w:after="120"/>
              <w:jc w:val="center"/>
              <w:rPr>
                <w:rFonts w:eastAsiaTheme="minorEastAsia"/>
                <w:lang w:eastAsia="zh-TW"/>
              </w:rPr>
            </w:pPr>
          </w:p>
        </w:tc>
        <w:tc>
          <w:tcPr>
            <w:tcW w:w="1461" w:type="dxa"/>
            <w:vMerge/>
            <w:shd w:val="clear" w:color="auto" w:fill="DEEAF6" w:themeFill="accent1" w:themeFillTint="33"/>
            <w:vAlign w:val="center"/>
            <w:hideMark/>
          </w:tcPr>
          <w:p w14:paraId="7BE7BAF7" w14:textId="77777777" w:rsidR="003A7B2F" w:rsidRPr="003E77F2" w:rsidRDefault="003A7B2F" w:rsidP="003A7B2F">
            <w:pPr>
              <w:spacing w:beforeLines="50" w:before="120" w:afterLines="50" w:after="120"/>
              <w:jc w:val="center"/>
              <w:rPr>
                <w:rFonts w:eastAsiaTheme="minorEastAsia"/>
                <w:lang w:eastAsia="zh-TW"/>
              </w:rPr>
            </w:pPr>
          </w:p>
        </w:tc>
        <w:tc>
          <w:tcPr>
            <w:tcW w:w="1018" w:type="dxa"/>
            <w:shd w:val="clear" w:color="auto" w:fill="DEEAF6" w:themeFill="accent1" w:themeFillTint="33"/>
            <w:noWrap/>
            <w:vAlign w:val="center"/>
            <w:hideMark/>
          </w:tcPr>
          <w:p w14:paraId="0C6CBF70" w14:textId="660A3828" w:rsidR="003A7B2F" w:rsidRPr="003E77F2" w:rsidRDefault="0065598B" w:rsidP="003A7B2F">
            <w:pPr>
              <w:spacing w:beforeLines="50" w:before="120" w:afterLines="50" w:after="120"/>
              <w:jc w:val="center"/>
              <w:rPr>
                <w:rFonts w:eastAsiaTheme="minorEastAsia"/>
                <w:lang w:eastAsia="zh-TW"/>
              </w:rPr>
            </w:pPr>
            <w:r>
              <w:rPr>
                <w:rFonts w:eastAsiaTheme="minorEastAsia" w:hint="eastAsia"/>
                <w:lang w:eastAsia="zh-TW"/>
              </w:rPr>
              <w:t>8</w:t>
            </w:r>
            <w:r w:rsidR="003A7B2F">
              <w:rPr>
                <w:rFonts w:eastAsiaTheme="minorEastAsia"/>
                <w:lang w:eastAsia="zh-TW"/>
              </w:rPr>
              <w:t>.3</w:t>
            </w:r>
          </w:p>
        </w:tc>
        <w:tc>
          <w:tcPr>
            <w:tcW w:w="1018" w:type="dxa"/>
            <w:shd w:val="clear" w:color="auto" w:fill="DEEAF6" w:themeFill="accent1" w:themeFillTint="33"/>
            <w:noWrap/>
            <w:vAlign w:val="center"/>
            <w:hideMark/>
          </w:tcPr>
          <w:p w14:paraId="42F8D4E6" w14:textId="7455CFCB" w:rsidR="003A7B2F" w:rsidRPr="003E77F2" w:rsidRDefault="003A7B2F" w:rsidP="003A7B2F">
            <w:pPr>
              <w:spacing w:beforeLines="50" w:before="120" w:afterLines="50" w:after="120"/>
              <w:jc w:val="center"/>
              <w:rPr>
                <w:rFonts w:eastAsiaTheme="minorEastAsia"/>
                <w:lang w:eastAsia="zh-TW"/>
              </w:rPr>
            </w:pPr>
            <w:r>
              <w:rPr>
                <w:rFonts w:eastAsiaTheme="minorEastAsia"/>
                <w:lang w:eastAsia="zh-TW"/>
              </w:rPr>
              <w:t>1</w:t>
            </w:r>
            <w:r w:rsidR="0065598B">
              <w:rPr>
                <w:rFonts w:eastAsiaTheme="minorEastAsia" w:hint="eastAsia"/>
                <w:lang w:eastAsia="zh-TW"/>
              </w:rPr>
              <w:t>3</w:t>
            </w:r>
            <w:r>
              <w:rPr>
                <w:rFonts w:eastAsiaTheme="minorEastAsia"/>
                <w:lang w:eastAsia="zh-TW"/>
              </w:rPr>
              <w:t>.4</w:t>
            </w:r>
          </w:p>
        </w:tc>
        <w:tc>
          <w:tcPr>
            <w:tcW w:w="1019" w:type="dxa"/>
            <w:shd w:val="clear" w:color="auto" w:fill="DEEAF6" w:themeFill="accent1" w:themeFillTint="33"/>
            <w:noWrap/>
            <w:vAlign w:val="center"/>
            <w:hideMark/>
          </w:tcPr>
          <w:p w14:paraId="5F0C51A5" w14:textId="2D3D4B5F" w:rsidR="003A7B2F" w:rsidRPr="003E77F2" w:rsidRDefault="003A7B2F" w:rsidP="003A7B2F">
            <w:pPr>
              <w:spacing w:beforeLines="50" w:before="120" w:afterLines="50" w:after="120"/>
              <w:jc w:val="center"/>
              <w:rPr>
                <w:rFonts w:eastAsiaTheme="minorEastAsia"/>
                <w:lang w:eastAsia="zh-TW"/>
              </w:rPr>
            </w:pPr>
            <w:r>
              <w:rPr>
                <w:rFonts w:eastAsiaTheme="minorEastAsia" w:hint="eastAsia"/>
                <w:lang w:eastAsia="zh-TW"/>
              </w:rPr>
              <w:t>5.</w:t>
            </w:r>
            <w:r w:rsidR="0065598B">
              <w:rPr>
                <w:rFonts w:eastAsiaTheme="minorEastAsia" w:hint="eastAsia"/>
                <w:lang w:eastAsia="zh-TW"/>
              </w:rPr>
              <w:t>1</w:t>
            </w:r>
          </w:p>
        </w:tc>
        <w:tc>
          <w:tcPr>
            <w:tcW w:w="1019" w:type="dxa"/>
            <w:shd w:val="clear" w:color="auto" w:fill="DEEAF6" w:themeFill="accent1" w:themeFillTint="33"/>
            <w:vAlign w:val="center"/>
          </w:tcPr>
          <w:p w14:paraId="76A51BD4" w14:textId="699BC4B9" w:rsidR="003A7B2F" w:rsidRDefault="005130B6" w:rsidP="003A7B2F">
            <w:pPr>
              <w:spacing w:beforeLines="50" w:before="120" w:afterLines="50" w:after="120"/>
              <w:jc w:val="center"/>
              <w:rPr>
                <w:rFonts w:eastAsiaTheme="minorEastAsia"/>
                <w:lang w:eastAsia="zh-TW"/>
              </w:rPr>
            </w:pPr>
            <w:r>
              <w:rPr>
                <w:rFonts w:eastAsiaTheme="minorEastAsia" w:hint="eastAsia"/>
                <w:lang w:eastAsia="zh-TW"/>
              </w:rPr>
              <w:t>0.0</w:t>
            </w:r>
          </w:p>
        </w:tc>
      </w:tr>
      <w:bookmarkEnd w:id="29"/>
      <w:tr w:rsidR="003A7B2F" w:rsidRPr="003E77F2" w14:paraId="62E4A951" w14:textId="77777777" w:rsidTr="00516742">
        <w:trPr>
          <w:trHeight w:val="64"/>
          <w:jc w:val="center"/>
        </w:trPr>
        <w:tc>
          <w:tcPr>
            <w:tcW w:w="1129" w:type="dxa"/>
            <w:vMerge w:val="restart"/>
            <w:shd w:val="clear" w:color="auto" w:fill="E2EFD9" w:themeFill="accent6" w:themeFillTint="33"/>
            <w:vAlign w:val="center"/>
          </w:tcPr>
          <w:p w14:paraId="40C86A08" w14:textId="438229A4" w:rsidR="003A7B2F" w:rsidRPr="003E77F2" w:rsidRDefault="003A7B2F" w:rsidP="00516742">
            <w:pPr>
              <w:spacing w:beforeLines="50" w:before="120" w:afterLines="50" w:after="120"/>
              <w:jc w:val="center"/>
              <w:rPr>
                <w:rFonts w:eastAsiaTheme="minorEastAsia"/>
                <w:lang w:eastAsia="zh-TW"/>
              </w:rPr>
            </w:pPr>
            <w:r>
              <w:rPr>
                <w:rFonts w:eastAsiaTheme="minorEastAsia" w:hint="eastAsia"/>
                <w:lang w:eastAsia="zh-TW"/>
              </w:rPr>
              <w:t>Simplified</w:t>
            </w:r>
          </w:p>
        </w:tc>
        <w:tc>
          <w:tcPr>
            <w:tcW w:w="907" w:type="dxa"/>
            <w:shd w:val="clear" w:color="auto" w:fill="E2EFD9" w:themeFill="accent6" w:themeFillTint="33"/>
            <w:vAlign w:val="center"/>
          </w:tcPr>
          <w:p w14:paraId="63987A5D" w14:textId="1D7163AC" w:rsidR="003A7B2F" w:rsidRPr="003E77F2" w:rsidRDefault="003A7B2F" w:rsidP="003A7B2F">
            <w:pPr>
              <w:spacing w:beforeLines="50" w:before="120" w:afterLines="50" w:after="120"/>
              <w:jc w:val="center"/>
              <w:rPr>
                <w:rFonts w:eastAsiaTheme="minorEastAsia"/>
                <w:lang w:eastAsia="zh-TW"/>
              </w:rPr>
            </w:pPr>
            <w:r>
              <w:rPr>
                <w:rFonts w:eastAsiaTheme="minorEastAsia"/>
                <w:lang w:eastAsia="zh-TW"/>
              </w:rPr>
              <w:t>2T8R</w:t>
            </w:r>
          </w:p>
        </w:tc>
        <w:tc>
          <w:tcPr>
            <w:tcW w:w="1018" w:type="dxa"/>
            <w:shd w:val="clear" w:color="auto" w:fill="E2EFD9" w:themeFill="accent6" w:themeFillTint="33"/>
            <w:vAlign w:val="center"/>
          </w:tcPr>
          <w:p w14:paraId="6B9B2A3C" w14:textId="3FDBC7B4" w:rsidR="003A7B2F" w:rsidRPr="003E77F2" w:rsidRDefault="003A7B2F" w:rsidP="003A7B2F">
            <w:pPr>
              <w:spacing w:beforeLines="50" w:before="120" w:afterLines="50" w:after="120"/>
              <w:jc w:val="center"/>
              <w:rPr>
                <w:rFonts w:eastAsiaTheme="minorEastAsia"/>
                <w:lang w:eastAsia="zh-TW"/>
              </w:rPr>
            </w:pPr>
            <w:r>
              <w:rPr>
                <w:rFonts w:eastAsiaTheme="minorEastAsia"/>
                <w:lang w:eastAsia="zh-TW"/>
              </w:rPr>
              <w:t>1</w:t>
            </w:r>
          </w:p>
        </w:tc>
        <w:tc>
          <w:tcPr>
            <w:tcW w:w="1018" w:type="dxa"/>
            <w:shd w:val="clear" w:color="auto" w:fill="E2EFD9" w:themeFill="accent6" w:themeFillTint="33"/>
            <w:vAlign w:val="center"/>
          </w:tcPr>
          <w:p w14:paraId="3AB02194" w14:textId="509D81F0" w:rsidR="003A7B2F" w:rsidRPr="003E77F2" w:rsidRDefault="003A7B2F" w:rsidP="003A7B2F">
            <w:pPr>
              <w:spacing w:beforeLines="50" w:before="120" w:afterLines="50" w:after="120"/>
              <w:jc w:val="center"/>
              <w:rPr>
                <w:rFonts w:eastAsiaTheme="minorEastAsia"/>
                <w:lang w:eastAsia="zh-TW"/>
              </w:rPr>
            </w:pPr>
            <w:r>
              <w:rPr>
                <w:rFonts w:eastAsiaTheme="minorEastAsia"/>
                <w:lang w:eastAsia="zh-TW"/>
              </w:rPr>
              <w:t>17</w:t>
            </w:r>
          </w:p>
        </w:tc>
        <w:tc>
          <w:tcPr>
            <w:tcW w:w="796" w:type="dxa"/>
            <w:vMerge w:val="restart"/>
            <w:shd w:val="clear" w:color="auto" w:fill="E2EFD9" w:themeFill="accent6" w:themeFillTint="33"/>
            <w:vAlign w:val="center"/>
          </w:tcPr>
          <w:p w14:paraId="12050642" w14:textId="0C69D956" w:rsidR="003A7B2F" w:rsidRPr="003E77F2" w:rsidRDefault="003A7B2F" w:rsidP="003A7B2F">
            <w:pPr>
              <w:spacing w:beforeLines="50" w:before="120" w:afterLines="50" w:after="120"/>
              <w:jc w:val="center"/>
              <w:rPr>
                <w:rFonts w:eastAsiaTheme="minorEastAsia"/>
                <w:lang w:eastAsia="zh-TW"/>
              </w:rPr>
            </w:pPr>
            <w:r w:rsidRPr="000217F7">
              <w:rPr>
                <w:rFonts w:eastAsiaTheme="minorEastAsia"/>
                <w:lang w:eastAsia="zh-TW"/>
              </w:rPr>
              <w:t>7.77</w:t>
            </w:r>
          </w:p>
        </w:tc>
        <w:tc>
          <w:tcPr>
            <w:tcW w:w="797" w:type="dxa"/>
            <w:vMerge w:val="restart"/>
            <w:shd w:val="clear" w:color="auto" w:fill="E2EFD9" w:themeFill="accent6" w:themeFillTint="33"/>
            <w:vAlign w:val="center"/>
          </w:tcPr>
          <w:p w14:paraId="65CDBD22" w14:textId="2EE5BD24" w:rsidR="003A7B2F" w:rsidRPr="003E77F2" w:rsidRDefault="003A7B2F" w:rsidP="003A7B2F">
            <w:pPr>
              <w:spacing w:beforeLines="50" w:before="120" w:afterLines="50" w:after="120"/>
              <w:jc w:val="center"/>
              <w:rPr>
                <w:rFonts w:eastAsiaTheme="minorEastAsia"/>
                <w:lang w:eastAsia="zh-TW"/>
              </w:rPr>
            </w:pPr>
            <w:r w:rsidRPr="000217F7">
              <w:rPr>
                <w:rFonts w:eastAsiaTheme="minorEastAsia"/>
                <w:lang w:eastAsia="zh-TW"/>
              </w:rPr>
              <w:t>2.29</w:t>
            </w:r>
          </w:p>
        </w:tc>
        <w:tc>
          <w:tcPr>
            <w:tcW w:w="1461" w:type="dxa"/>
            <w:shd w:val="clear" w:color="auto" w:fill="E2EFD9" w:themeFill="accent6" w:themeFillTint="33"/>
            <w:vAlign w:val="center"/>
          </w:tcPr>
          <w:p w14:paraId="20DDB32B" w14:textId="1BCC838D" w:rsidR="003A7B2F" w:rsidRPr="003E77F2" w:rsidRDefault="003A7B2F" w:rsidP="003A7B2F">
            <w:pPr>
              <w:spacing w:beforeLines="50" w:before="120" w:afterLines="50" w:after="120"/>
              <w:jc w:val="center"/>
              <w:rPr>
                <w:rFonts w:eastAsiaTheme="minorEastAsia"/>
                <w:lang w:eastAsia="zh-TW"/>
              </w:rPr>
            </w:pPr>
            <w:r w:rsidRPr="000217F7">
              <w:rPr>
                <w:rFonts w:eastAsiaTheme="minorEastAsia"/>
                <w:lang w:eastAsia="zh-TW"/>
              </w:rPr>
              <w:t>TDLC300-100</w:t>
            </w:r>
          </w:p>
        </w:tc>
        <w:tc>
          <w:tcPr>
            <w:tcW w:w="1018" w:type="dxa"/>
            <w:shd w:val="clear" w:color="auto" w:fill="E2EFD9" w:themeFill="accent6" w:themeFillTint="33"/>
            <w:noWrap/>
            <w:vAlign w:val="center"/>
          </w:tcPr>
          <w:p w14:paraId="742F4F16" w14:textId="306F8685" w:rsidR="003A7B2F" w:rsidRDefault="0065598B" w:rsidP="003A7B2F">
            <w:pPr>
              <w:spacing w:beforeLines="50" w:before="120" w:afterLines="50" w:after="120"/>
              <w:jc w:val="center"/>
              <w:rPr>
                <w:rFonts w:eastAsiaTheme="minorEastAsia"/>
                <w:lang w:eastAsia="zh-TW"/>
              </w:rPr>
            </w:pPr>
            <w:r>
              <w:rPr>
                <w:rFonts w:eastAsiaTheme="minorEastAsia" w:hint="eastAsia"/>
                <w:lang w:eastAsia="zh-TW"/>
              </w:rPr>
              <w:t>8</w:t>
            </w:r>
            <w:r w:rsidR="003A7B2F">
              <w:rPr>
                <w:rFonts w:eastAsiaTheme="minorEastAsia"/>
                <w:lang w:eastAsia="zh-TW"/>
              </w:rPr>
              <w:t>.2</w:t>
            </w:r>
          </w:p>
        </w:tc>
        <w:tc>
          <w:tcPr>
            <w:tcW w:w="1018" w:type="dxa"/>
            <w:shd w:val="clear" w:color="auto" w:fill="E2EFD9" w:themeFill="accent6" w:themeFillTint="33"/>
            <w:noWrap/>
            <w:vAlign w:val="center"/>
          </w:tcPr>
          <w:p w14:paraId="55F9F05C" w14:textId="254A99A0" w:rsidR="003A7B2F" w:rsidRDefault="003A7B2F" w:rsidP="003A7B2F">
            <w:pPr>
              <w:spacing w:beforeLines="50" w:before="120" w:afterLines="50" w:after="120"/>
              <w:jc w:val="center"/>
              <w:rPr>
                <w:rFonts w:eastAsiaTheme="minorEastAsia"/>
                <w:lang w:eastAsia="zh-TW"/>
              </w:rPr>
            </w:pPr>
            <w:r>
              <w:rPr>
                <w:rFonts w:eastAsiaTheme="minorEastAsia"/>
                <w:lang w:eastAsia="zh-TW"/>
              </w:rPr>
              <w:t>1</w:t>
            </w:r>
            <w:r w:rsidR="0065598B">
              <w:rPr>
                <w:rFonts w:eastAsiaTheme="minorEastAsia" w:hint="eastAsia"/>
                <w:lang w:eastAsia="zh-TW"/>
              </w:rPr>
              <w:t>1</w:t>
            </w:r>
            <w:r>
              <w:rPr>
                <w:rFonts w:eastAsiaTheme="minorEastAsia"/>
                <w:lang w:eastAsia="zh-TW"/>
              </w:rPr>
              <w:t>.2</w:t>
            </w:r>
          </w:p>
        </w:tc>
        <w:tc>
          <w:tcPr>
            <w:tcW w:w="1019" w:type="dxa"/>
            <w:shd w:val="clear" w:color="auto" w:fill="E2EFD9" w:themeFill="accent6" w:themeFillTint="33"/>
            <w:noWrap/>
            <w:vAlign w:val="center"/>
          </w:tcPr>
          <w:p w14:paraId="7086CC84" w14:textId="0FFE592C" w:rsidR="003A7B2F" w:rsidRDefault="003A7B2F" w:rsidP="003A7B2F">
            <w:pPr>
              <w:spacing w:beforeLines="50" w:before="120" w:afterLines="50" w:after="120"/>
              <w:jc w:val="center"/>
              <w:rPr>
                <w:rFonts w:eastAsiaTheme="minorEastAsia"/>
                <w:lang w:eastAsia="zh-TW"/>
              </w:rPr>
            </w:pPr>
            <w:r>
              <w:rPr>
                <w:rFonts w:eastAsiaTheme="minorEastAsia" w:hint="eastAsia"/>
                <w:lang w:eastAsia="zh-TW"/>
              </w:rPr>
              <w:t>3.0</w:t>
            </w:r>
          </w:p>
        </w:tc>
        <w:tc>
          <w:tcPr>
            <w:tcW w:w="1019" w:type="dxa"/>
            <w:shd w:val="clear" w:color="auto" w:fill="E2EFD9" w:themeFill="accent6" w:themeFillTint="33"/>
            <w:vAlign w:val="center"/>
          </w:tcPr>
          <w:p w14:paraId="7E60CEA6" w14:textId="486C8BED" w:rsidR="003A7B2F" w:rsidRDefault="000B7D72" w:rsidP="003A7B2F">
            <w:pPr>
              <w:spacing w:beforeLines="50" w:before="120" w:afterLines="50" w:after="120"/>
              <w:jc w:val="center"/>
              <w:rPr>
                <w:rFonts w:eastAsiaTheme="minorEastAsia"/>
                <w:lang w:eastAsia="zh-TW"/>
              </w:rPr>
            </w:pPr>
            <w:r>
              <w:rPr>
                <w:rFonts w:eastAsiaTheme="minorEastAsia" w:hint="eastAsia"/>
                <w:lang w:eastAsia="zh-TW"/>
              </w:rPr>
              <w:t>-1.2</w:t>
            </w:r>
          </w:p>
        </w:tc>
      </w:tr>
      <w:bookmarkEnd w:id="30"/>
      <w:tr w:rsidR="003A7B2F" w:rsidRPr="003E77F2" w14:paraId="278CFBBD" w14:textId="77777777" w:rsidTr="001D4596">
        <w:trPr>
          <w:trHeight w:val="64"/>
          <w:jc w:val="center"/>
        </w:trPr>
        <w:tc>
          <w:tcPr>
            <w:tcW w:w="1129" w:type="dxa"/>
            <w:vMerge/>
            <w:shd w:val="clear" w:color="auto" w:fill="E2EFD9" w:themeFill="accent6" w:themeFillTint="33"/>
          </w:tcPr>
          <w:p w14:paraId="5571D562" w14:textId="77777777" w:rsidR="003A7B2F" w:rsidRPr="003E77F2" w:rsidRDefault="003A7B2F" w:rsidP="003A7B2F">
            <w:pPr>
              <w:spacing w:beforeLines="50" w:before="120" w:afterLines="50" w:after="120"/>
              <w:jc w:val="center"/>
              <w:rPr>
                <w:rFonts w:eastAsiaTheme="minorEastAsia"/>
                <w:lang w:eastAsia="zh-TW"/>
              </w:rPr>
            </w:pPr>
          </w:p>
        </w:tc>
        <w:tc>
          <w:tcPr>
            <w:tcW w:w="907" w:type="dxa"/>
            <w:shd w:val="clear" w:color="auto" w:fill="E2EFD9" w:themeFill="accent6" w:themeFillTint="33"/>
            <w:vAlign w:val="center"/>
          </w:tcPr>
          <w:p w14:paraId="0B13E5CC" w14:textId="2209821F" w:rsidR="003A7B2F" w:rsidRPr="003E77F2" w:rsidRDefault="003A7B2F" w:rsidP="003A7B2F">
            <w:pPr>
              <w:spacing w:beforeLines="50" w:before="120" w:afterLines="50" w:after="120"/>
              <w:jc w:val="center"/>
              <w:rPr>
                <w:rFonts w:eastAsiaTheme="minorEastAsia"/>
                <w:lang w:eastAsia="zh-TW"/>
              </w:rPr>
            </w:pPr>
            <w:r>
              <w:rPr>
                <w:rFonts w:eastAsiaTheme="minorEastAsia"/>
                <w:lang w:eastAsia="zh-TW"/>
              </w:rPr>
              <w:t>2T8R</w:t>
            </w:r>
          </w:p>
        </w:tc>
        <w:tc>
          <w:tcPr>
            <w:tcW w:w="1018" w:type="dxa"/>
            <w:shd w:val="clear" w:color="auto" w:fill="E2EFD9" w:themeFill="accent6" w:themeFillTint="33"/>
            <w:vAlign w:val="center"/>
          </w:tcPr>
          <w:p w14:paraId="15638ABE" w14:textId="6D892220" w:rsidR="003A7B2F" w:rsidRPr="003E77F2" w:rsidRDefault="003A7B2F" w:rsidP="003A7B2F">
            <w:pPr>
              <w:spacing w:beforeLines="50" w:before="120" w:afterLines="50" w:after="120"/>
              <w:jc w:val="center"/>
              <w:rPr>
                <w:rFonts w:eastAsiaTheme="minorEastAsia"/>
                <w:lang w:eastAsia="zh-TW"/>
              </w:rPr>
            </w:pPr>
            <w:r>
              <w:rPr>
                <w:rFonts w:eastAsiaTheme="minorEastAsia"/>
                <w:lang w:eastAsia="zh-TW"/>
              </w:rPr>
              <w:t>2</w:t>
            </w:r>
          </w:p>
        </w:tc>
        <w:tc>
          <w:tcPr>
            <w:tcW w:w="1018" w:type="dxa"/>
            <w:shd w:val="clear" w:color="auto" w:fill="E2EFD9" w:themeFill="accent6" w:themeFillTint="33"/>
            <w:vAlign w:val="center"/>
          </w:tcPr>
          <w:p w14:paraId="26CE6761" w14:textId="458EB6A5" w:rsidR="003A7B2F" w:rsidRPr="003E77F2" w:rsidRDefault="003A7B2F" w:rsidP="003A7B2F">
            <w:pPr>
              <w:spacing w:beforeLines="50" w:before="120" w:afterLines="50" w:after="120"/>
              <w:jc w:val="center"/>
              <w:rPr>
                <w:rFonts w:eastAsiaTheme="minorEastAsia"/>
                <w:lang w:eastAsia="zh-TW"/>
              </w:rPr>
            </w:pPr>
            <w:r>
              <w:rPr>
                <w:rFonts w:eastAsiaTheme="minorEastAsia"/>
                <w:lang w:eastAsia="zh-TW"/>
              </w:rPr>
              <w:t>17</w:t>
            </w:r>
          </w:p>
        </w:tc>
        <w:tc>
          <w:tcPr>
            <w:tcW w:w="796" w:type="dxa"/>
            <w:vMerge/>
            <w:shd w:val="clear" w:color="auto" w:fill="E2EFD9" w:themeFill="accent6" w:themeFillTint="33"/>
            <w:vAlign w:val="center"/>
          </w:tcPr>
          <w:p w14:paraId="5760AB3C" w14:textId="77777777" w:rsidR="003A7B2F" w:rsidRPr="003E77F2" w:rsidRDefault="003A7B2F" w:rsidP="003A7B2F">
            <w:pPr>
              <w:spacing w:beforeLines="50" w:before="120" w:afterLines="50" w:after="120"/>
              <w:jc w:val="center"/>
              <w:rPr>
                <w:rFonts w:eastAsiaTheme="minorEastAsia"/>
                <w:lang w:eastAsia="zh-TW"/>
              </w:rPr>
            </w:pPr>
          </w:p>
        </w:tc>
        <w:tc>
          <w:tcPr>
            <w:tcW w:w="797" w:type="dxa"/>
            <w:vMerge/>
            <w:shd w:val="clear" w:color="auto" w:fill="E2EFD9" w:themeFill="accent6" w:themeFillTint="33"/>
            <w:vAlign w:val="center"/>
          </w:tcPr>
          <w:p w14:paraId="32960313" w14:textId="77777777" w:rsidR="003A7B2F" w:rsidRPr="003E77F2" w:rsidRDefault="003A7B2F" w:rsidP="003A7B2F">
            <w:pPr>
              <w:spacing w:beforeLines="50" w:before="120" w:afterLines="50" w:after="120"/>
              <w:jc w:val="center"/>
              <w:rPr>
                <w:rFonts w:eastAsiaTheme="minorEastAsia"/>
                <w:lang w:eastAsia="zh-TW"/>
              </w:rPr>
            </w:pPr>
          </w:p>
        </w:tc>
        <w:tc>
          <w:tcPr>
            <w:tcW w:w="1461" w:type="dxa"/>
            <w:vMerge w:val="restart"/>
            <w:shd w:val="clear" w:color="auto" w:fill="E2EFD9" w:themeFill="accent6" w:themeFillTint="33"/>
            <w:vAlign w:val="center"/>
          </w:tcPr>
          <w:p w14:paraId="4000C76B" w14:textId="1A02063A" w:rsidR="003A7B2F" w:rsidRPr="003E77F2" w:rsidRDefault="003A7B2F" w:rsidP="003A7B2F">
            <w:pPr>
              <w:spacing w:beforeLines="50" w:before="120" w:afterLines="50" w:after="120"/>
              <w:jc w:val="center"/>
              <w:rPr>
                <w:rFonts w:eastAsiaTheme="minorEastAsia"/>
                <w:lang w:eastAsia="zh-TW"/>
              </w:rPr>
            </w:pPr>
            <w:r w:rsidRPr="000217F7">
              <w:rPr>
                <w:rFonts w:eastAsiaTheme="minorEastAsia"/>
                <w:lang w:eastAsia="zh-TW"/>
              </w:rPr>
              <w:t>TDLA30-10</w:t>
            </w:r>
          </w:p>
        </w:tc>
        <w:tc>
          <w:tcPr>
            <w:tcW w:w="1018" w:type="dxa"/>
            <w:shd w:val="clear" w:color="auto" w:fill="E2EFD9" w:themeFill="accent6" w:themeFillTint="33"/>
            <w:noWrap/>
            <w:vAlign w:val="center"/>
          </w:tcPr>
          <w:p w14:paraId="78EF33B4" w14:textId="38B4F9C9" w:rsidR="003A7B2F" w:rsidRDefault="0065598B" w:rsidP="003A7B2F">
            <w:pPr>
              <w:spacing w:beforeLines="50" w:before="120" w:afterLines="50" w:after="120"/>
              <w:jc w:val="center"/>
              <w:rPr>
                <w:rFonts w:eastAsiaTheme="minorEastAsia"/>
                <w:lang w:eastAsia="zh-TW"/>
              </w:rPr>
            </w:pPr>
            <w:r>
              <w:rPr>
                <w:rFonts w:eastAsiaTheme="minorEastAsia" w:hint="eastAsia"/>
                <w:lang w:eastAsia="zh-TW"/>
              </w:rPr>
              <w:t>10</w:t>
            </w:r>
            <w:r w:rsidR="003A7B2F">
              <w:rPr>
                <w:rFonts w:eastAsiaTheme="minorEastAsia"/>
                <w:lang w:eastAsia="zh-TW"/>
              </w:rPr>
              <w:t>.8</w:t>
            </w:r>
          </w:p>
        </w:tc>
        <w:tc>
          <w:tcPr>
            <w:tcW w:w="1018" w:type="dxa"/>
            <w:shd w:val="clear" w:color="auto" w:fill="E2EFD9" w:themeFill="accent6" w:themeFillTint="33"/>
            <w:noWrap/>
            <w:vAlign w:val="center"/>
          </w:tcPr>
          <w:p w14:paraId="0B9F6672" w14:textId="7C549B88" w:rsidR="003A7B2F" w:rsidRDefault="003A7B2F" w:rsidP="003A7B2F">
            <w:pPr>
              <w:spacing w:beforeLines="50" w:before="120" w:afterLines="50" w:after="120"/>
              <w:jc w:val="center"/>
              <w:rPr>
                <w:rFonts w:eastAsiaTheme="minorEastAsia"/>
                <w:lang w:eastAsia="zh-TW"/>
              </w:rPr>
            </w:pPr>
            <w:r>
              <w:rPr>
                <w:rFonts w:eastAsiaTheme="minorEastAsia"/>
                <w:lang w:eastAsia="zh-TW"/>
              </w:rPr>
              <w:t>1</w:t>
            </w:r>
            <w:r w:rsidR="0065598B">
              <w:rPr>
                <w:rFonts w:eastAsiaTheme="minorEastAsia" w:hint="eastAsia"/>
                <w:lang w:eastAsia="zh-TW"/>
              </w:rPr>
              <w:t>4</w:t>
            </w:r>
            <w:r>
              <w:rPr>
                <w:rFonts w:eastAsiaTheme="minorEastAsia"/>
                <w:lang w:eastAsia="zh-TW"/>
              </w:rPr>
              <w:t>.2</w:t>
            </w:r>
          </w:p>
        </w:tc>
        <w:tc>
          <w:tcPr>
            <w:tcW w:w="1019" w:type="dxa"/>
            <w:shd w:val="clear" w:color="auto" w:fill="E2EFD9" w:themeFill="accent6" w:themeFillTint="33"/>
            <w:noWrap/>
            <w:vAlign w:val="center"/>
          </w:tcPr>
          <w:p w14:paraId="7D29E62C" w14:textId="3486FFE0" w:rsidR="003A7B2F" w:rsidRDefault="003A7B2F" w:rsidP="003A7B2F">
            <w:pPr>
              <w:spacing w:beforeLines="50" w:before="120" w:afterLines="50" w:after="120"/>
              <w:jc w:val="center"/>
              <w:rPr>
                <w:rFonts w:eastAsiaTheme="minorEastAsia"/>
                <w:lang w:eastAsia="zh-TW"/>
              </w:rPr>
            </w:pPr>
            <w:r>
              <w:rPr>
                <w:rFonts w:eastAsiaTheme="minorEastAsia" w:hint="eastAsia"/>
                <w:lang w:eastAsia="zh-TW"/>
              </w:rPr>
              <w:t>3.4</w:t>
            </w:r>
          </w:p>
        </w:tc>
        <w:tc>
          <w:tcPr>
            <w:tcW w:w="1019" w:type="dxa"/>
            <w:shd w:val="clear" w:color="auto" w:fill="E2EFD9" w:themeFill="accent6" w:themeFillTint="33"/>
            <w:vAlign w:val="center"/>
          </w:tcPr>
          <w:p w14:paraId="4B70201E" w14:textId="111824FA" w:rsidR="003A7B2F" w:rsidRDefault="000B7D72" w:rsidP="003A7B2F">
            <w:pPr>
              <w:spacing w:beforeLines="50" w:before="120" w:afterLines="50" w:after="120"/>
              <w:jc w:val="center"/>
              <w:rPr>
                <w:rFonts w:eastAsiaTheme="minorEastAsia"/>
                <w:lang w:eastAsia="zh-TW"/>
              </w:rPr>
            </w:pPr>
            <w:r>
              <w:rPr>
                <w:rFonts w:eastAsiaTheme="minorEastAsia" w:hint="eastAsia"/>
                <w:lang w:eastAsia="zh-TW"/>
              </w:rPr>
              <w:t>1.4</w:t>
            </w:r>
          </w:p>
        </w:tc>
      </w:tr>
      <w:tr w:rsidR="003A7B2F" w:rsidRPr="003E77F2" w14:paraId="535A8D85" w14:textId="77777777" w:rsidTr="001D4596">
        <w:trPr>
          <w:trHeight w:val="64"/>
          <w:jc w:val="center"/>
        </w:trPr>
        <w:tc>
          <w:tcPr>
            <w:tcW w:w="1129" w:type="dxa"/>
            <w:vMerge/>
            <w:shd w:val="clear" w:color="auto" w:fill="E2EFD9" w:themeFill="accent6" w:themeFillTint="33"/>
          </w:tcPr>
          <w:p w14:paraId="5CD2F811" w14:textId="77777777" w:rsidR="003A7B2F" w:rsidRPr="003E77F2" w:rsidRDefault="003A7B2F" w:rsidP="003A7B2F">
            <w:pPr>
              <w:spacing w:beforeLines="50" w:before="120" w:afterLines="50" w:after="120"/>
              <w:jc w:val="center"/>
              <w:rPr>
                <w:rFonts w:eastAsiaTheme="minorEastAsia"/>
                <w:lang w:eastAsia="zh-TW"/>
              </w:rPr>
            </w:pPr>
          </w:p>
        </w:tc>
        <w:tc>
          <w:tcPr>
            <w:tcW w:w="907" w:type="dxa"/>
            <w:shd w:val="clear" w:color="auto" w:fill="E2EFD9" w:themeFill="accent6" w:themeFillTint="33"/>
            <w:vAlign w:val="center"/>
          </w:tcPr>
          <w:p w14:paraId="248396F8" w14:textId="61D1A16C" w:rsidR="003A7B2F" w:rsidRPr="003E77F2" w:rsidRDefault="003A7B2F" w:rsidP="003A7B2F">
            <w:pPr>
              <w:spacing w:beforeLines="50" w:before="120" w:afterLines="50" w:after="120"/>
              <w:jc w:val="center"/>
              <w:rPr>
                <w:rFonts w:eastAsiaTheme="minorEastAsia"/>
                <w:lang w:eastAsia="zh-TW"/>
              </w:rPr>
            </w:pPr>
            <w:r>
              <w:rPr>
                <w:rFonts w:eastAsiaTheme="minorEastAsia"/>
                <w:lang w:eastAsia="zh-TW"/>
              </w:rPr>
              <w:t>4T8R</w:t>
            </w:r>
          </w:p>
        </w:tc>
        <w:tc>
          <w:tcPr>
            <w:tcW w:w="1018" w:type="dxa"/>
            <w:shd w:val="clear" w:color="auto" w:fill="E2EFD9" w:themeFill="accent6" w:themeFillTint="33"/>
            <w:vAlign w:val="center"/>
          </w:tcPr>
          <w:p w14:paraId="6743660F" w14:textId="40EF0861" w:rsidR="003A7B2F" w:rsidRPr="003E77F2" w:rsidRDefault="003A7B2F" w:rsidP="003A7B2F">
            <w:pPr>
              <w:spacing w:beforeLines="50" w:before="120" w:afterLines="50" w:after="120"/>
              <w:jc w:val="center"/>
              <w:rPr>
                <w:rFonts w:eastAsiaTheme="minorEastAsia"/>
                <w:lang w:eastAsia="zh-TW"/>
              </w:rPr>
            </w:pPr>
            <w:r>
              <w:rPr>
                <w:rFonts w:eastAsiaTheme="minorEastAsia"/>
                <w:lang w:eastAsia="zh-TW"/>
              </w:rPr>
              <w:t>4</w:t>
            </w:r>
          </w:p>
        </w:tc>
        <w:tc>
          <w:tcPr>
            <w:tcW w:w="1018" w:type="dxa"/>
            <w:shd w:val="clear" w:color="auto" w:fill="E2EFD9" w:themeFill="accent6" w:themeFillTint="33"/>
            <w:vAlign w:val="center"/>
          </w:tcPr>
          <w:p w14:paraId="1FAF2F9C" w14:textId="0F01A558" w:rsidR="003A7B2F" w:rsidRPr="003E77F2" w:rsidRDefault="003A7B2F" w:rsidP="003A7B2F">
            <w:pPr>
              <w:spacing w:beforeLines="50" w:before="120" w:afterLines="50" w:after="120"/>
              <w:jc w:val="center"/>
              <w:rPr>
                <w:rFonts w:eastAsiaTheme="minorEastAsia"/>
                <w:lang w:eastAsia="zh-TW"/>
              </w:rPr>
            </w:pPr>
            <w:r>
              <w:rPr>
                <w:rFonts w:eastAsiaTheme="minorEastAsia"/>
                <w:lang w:eastAsia="zh-TW"/>
              </w:rPr>
              <w:t>13</w:t>
            </w:r>
          </w:p>
        </w:tc>
        <w:tc>
          <w:tcPr>
            <w:tcW w:w="796" w:type="dxa"/>
            <w:vMerge/>
            <w:shd w:val="clear" w:color="auto" w:fill="E2EFD9" w:themeFill="accent6" w:themeFillTint="33"/>
            <w:vAlign w:val="center"/>
          </w:tcPr>
          <w:p w14:paraId="1EC22534" w14:textId="77777777" w:rsidR="003A7B2F" w:rsidRPr="003E77F2" w:rsidRDefault="003A7B2F" w:rsidP="003A7B2F">
            <w:pPr>
              <w:spacing w:beforeLines="50" w:before="120" w:afterLines="50" w:after="120"/>
              <w:jc w:val="center"/>
              <w:rPr>
                <w:rFonts w:eastAsiaTheme="minorEastAsia"/>
                <w:lang w:eastAsia="zh-TW"/>
              </w:rPr>
            </w:pPr>
          </w:p>
        </w:tc>
        <w:tc>
          <w:tcPr>
            <w:tcW w:w="797" w:type="dxa"/>
            <w:vMerge/>
            <w:shd w:val="clear" w:color="auto" w:fill="E2EFD9" w:themeFill="accent6" w:themeFillTint="33"/>
            <w:vAlign w:val="center"/>
          </w:tcPr>
          <w:p w14:paraId="1919F1D7" w14:textId="77777777" w:rsidR="003A7B2F" w:rsidRPr="003E77F2" w:rsidRDefault="003A7B2F" w:rsidP="003A7B2F">
            <w:pPr>
              <w:spacing w:beforeLines="50" w:before="120" w:afterLines="50" w:after="120"/>
              <w:jc w:val="center"/>
              <w:rPr>
                <w:rFonts w:eastAsiaTheme="minorEastAsia"/>
                <w:lang w:eastAsia="zh-TW"/>
              </w:rPr>
            </w:pPr>
          </w:p>
        </w:tc>
        <w:tc>
          <w:tcPr>
            <w:tcW w:w="1461" w:type="dxa"/>
            <w:vMerge/>
            <w:shd w:val="clear" w:color="auto" w:fill="E2EFD9" w:themeFill="accent6" w:themeFillTint="33"/>
            <w:vAlign w:val="center"/>
          </w:tcPr>
          <w:p w14:paraId="135F968E" w14:textId="77777777" w:rsidR="003A7B2F" w:rsidRPr="003E77F2" w:rsidRDefault="003A7B2F" w:rsidP="003A7B2F">
            <w:pPr>
              <w:spacing w:beforeLines="50" w:before="120" w:afterLines="50" w:after="120"/>
              <w:jc w:val="center"/>
              <w:rPr>
                <w:rFonts w:eastAsiaTheme="minorEastAsia"/>
                <w:lang w:eastAsia="zh-TW"/>
              </w:rPr>
            </w:pPr>
          </w:p>
        </w:tc>
        <w:tc>
          <w:tcPr>
            <w:tcW w:w="1018" w:type="dxa"/>
            <w:shd w:val="clear" w:color="auto" w:fill="E2EFD9" w:themeFill="accent6" w:themeFillTint="33"/>
            <w:noWrap/>
            <w:vAlign w:val="center"/>
          </w:tcPr>
          <w:p w14:paraId="551F8A12" w14:textId="3FC64DCA" w:rsidR="003A7B2F" w:rsidRDefault="003A7B2F" w:rsidP="003A7B2F">
            <w:pPr>
              <w:spacing w:beforeLines="50" w:before="120" w:afterLines="50" w:after="120"/>
              <w:jc w:val="center"/>
              <w:rPr>
                <w:rFonts w:eastAsiaTheme="minorEastAsia"/>
                <w:lang w:eastAsia="zh-TW"/>
              </w:rPr>
            </w:pPr>
            <w:r>
              <w:rPr>
                <w:rFonts w:eastAsiaTheme="minorEastAsia"/>
                <w:lang w:eastAsia="zh-TW"/>
              </w:rPr>
              <w:t>1</w:t>
            </w:r>
            <w:r w:rsidR="0065598B">
              <w:rPr>
                <w:rFonts w:eastAsiaTheme="minorEastAsia" w:hint="eastAsia"/>
                <w:lang w:eastAsia="zh-TW"/>
              </w:rPr>
              <w:t>5</w:t>
            </w:r>
            <w:r>
              <w:rPr>
                <w:rFonts w:eastAsiaTheme="minorEastAsia"/>
                <w:lang w:eastAsia="zh-TW"/>
              </w:rPr>
              <w:t>.0</w:t>
            </w:r>
          </w:p>
        </w:tc>
        <w:tc>
          <w:tcPr>
            <w:tcW w:w="1018" w:type="dxa"/>
            <w:shd w:val="clear" w:color="auto" w:fill="E2EFD9" w:themeFill="accent6" w:themeFillTint="33"/>
            <w:noWrap/>
            <w:vAlign w:val="center"/>
          </w:tcPr>
          <w:p w14:paraId="3600AF21" w14:textId="5AECF3DF" w:rsidR="003A7B2F" w:rsidRDefault="003A7B2F" w:rsidP="003A7B2F">
            <w:pPr>
              <w:spacing w:beforeLines="50" w:before="120" w:afterLines="50" w:after="120"/>
              <w:jc w:val="center"/>
              <w:rPr>
                <w:rFonts w:eastAsiaTheme="minorEastAsia"/>
                <w:lang w:eastAsia="zh-TW"/>
              </w:rPr>
            </w:pPr>
            <w:r>
              <w:rPr>
                <w:rFonts w:eastAsiaTheme="minorEastAsia"/>
                <w:lang w:eastAsia="zh-TW"/>
              </w:rPr>
              <w:t>1</w:t>
            </w:r>
            <w:r w:rsidR="0065598B">
              <w:rPr>
                <w:rFonts w:eastAsiaTheme="minorEastAsia" w:hint="eastAsia"/>
                <w:lang w:eastAsia="zh-TW"/>
              </w:rPr>
              <w:t>7</w:t>
            </w:r>
            <w:r>
              <w:rPr>
                <w:rFonts w:eastAsiaTheme="minorEastAsia"/>
                <w:lang w:eastAsia="zh-TW"/>
              </w:rPr>
              <w:t>.1</w:t>
            </w:r>
          </w:p>
        </w:tc>
        <w:tc>
          <w:tcPr>
            <w:tcW w:w="1019" w:type="dxa"/>
            <w:shd w:val="clear" w:color="auto" w:fill="E2EFD9" w:themeFill="accent6" w:themeFillTint="33"/>
            <w:noWrap/>
            <w:vAlign w:val="center"/>
          </w:tcPr>
          <w:p w14:paraId="534B4F9E" w14:textId="1F1B308C" w:rsidR="003A7B2F" w:rsidRDefault="003A7B2F" w:rsidP="003A7B2F">
            <w:pPr>
              <w:spacing w:beforeLines="50" w:before="120" w:afterLines="50" w:after="120"/>
              <w:jc w:val="center"/>
              <w:rPr>
                <w:rFonts w:eastAsiaTheme="minorEastAsia"/>
                <w:lang w:eastAsia="zh-TW"/>
              </w:rPr>
            </w:pPr>
            <w:r>
              <w:rPr>
                <w:rFonts w:eastAsiaTheme="minorEastAsia" w:hint="eastAsia"/>
                <w:lang w:eastAsia="zh-TW"/>
              </w:rPr>
              <w:t>2.1</w:t>
            </w:r>
          </w:p>
        </w:tc>
        <w:tc>
          <w:tcPr>
            <w:tcW w:w="1019" w:type="dxa"/>
            <w:shd w:val="clear" w:color="auto" w:fill="E2EFD9" w:themeFill="accent6" w:themeFillTint="33"/>
            <w:vAlign w:val="center"/>
          </w:tcPr>
          <w:p w14:paraId="0B3A36F2" w14:textId="6C155BCA" w:rsidR="003A7B2F" w:rsidRDefault="000B7D72" w:rsidP="003A7B2F">
            <w:pPr>
              <w:spacing w:beforeLines="50" w:before="120" w:afterLines="50" w:after="120"/>
              <w:jc w:val="center"/>
              <w:rPr>
                <w:rFonts w:eastAsiaTheme="minorEastAsia"/>
                <w:lang w:eastAsia="zh-TW"/>
              </w:rPr>
            </w:pPr>
            <w:r>
              <w:rPr>
                <w:rFonts w:eastAsiaTheme="minorEastAsia" w:hint="eastAsia"/>
                <w:lang w:eastAsia="zh-TW"/>
              </w:rPr>
              <w:t>5.6</w:t>
            </w:r>
          </w:p>
        </w:tc>
      </w:tr>
      <w:tr w:rsidR="003A7B2F" w:rsidRPr="003E77F2" w14:paraId="0FD31601" w14:textId="77777777" w:rsidTr="001D4596">
        <w:trPr>
          <w:trHeight w:val="64"/>
          <w:jc w:val="center"/>
        </w:trPr>
        <w:tc>
          <w:tcPr>
            <w:tcW w:w="1129" w:type="dxa"/>
            <w:vMerge/>
            <w:shd w:val="clear" w:color="auto" w:fill="E2EFD9" w:themeFill="accent6" w:themeFillTint="33"/>
          </w:tcPr>
          <w:p w14:paraId="00583842" w14:textId="77777777" w:rsidR="003A7B2F" w:rsidRPr="003E77F2" w:rsidRDefault="003A7B2F" w:rsidP="003A7B2F">
            <w:pPr>
              <w:spacing w:beforeLines="50" w:before="120" w:afterLines="50" w:after="120"/>
              <w:jc w:val="center"/>
              <w:rPr>
                <w:rFonts w:eastAsiaTheme="minorEastAsia"/>
                <w:lang w:eastAsia="zh-TW"/>
              </w:rPr>
            </w:pPr>
          </w:p>
        </w:tc>
        <w:tc>
          <w:tcPr>
            <w:tcW w:w="907" w:type="dxa"/>
            <w:shd w:val="clear" w:color="auto" w:fill="E2EFD9" w:themeFill="accent6" w:themeFillTint="33"/>
            <w:vAlign w:val="center"/>
          </w:tcPr>
          <w:p w14:paraId="5372DE38" w14:textId="422A94FC" w:rsidR="003A7B2F" w:rsidRPr="003E77F2" w:rsidRDefault="003A7B2F" w:rsidP="003A7B2F">
            <w:pPr>
              <w:spacing w:beforeLines="50" w:before="120" w:afterLines="50" w:after="120"/>
              <w:jc w:val="center"/>
              <w:rPr>
                <w:rFonts w:eastAsiaTheme="minorEastAsia"/>
                <w:lang w:eastAsia="zh-TW"/>
              </w:rPr>
            </w:pPr>
            <w:r>
              <w:rPr>
                <w:rFonts w:eastAsiaTheme="minorEastAsia"/>
                <w:lang w:eastAsia="zh-TW"/>
              </w:rPr>
              <w:t>2T8R</w:t>
            </w:r>
          </w:p>
        </w:tc>
        <w:tc>
          <w:tcPr>
            <w:tcW w:w="1018" w:type="dxa"/>
            <w:shd w:val="clear" w:color="auto" w:fill="E2EFD9" w:themeFill="accent6" w:themeFillTint="33"/>
            <w:vAlign w:val="center"/>
          </w:tcPr>
          <w:p w14:paraId="78C3E48E" w14:textId="2D215AAA" w:rsidR="003A7B2F" w:rsidRPr="003E77F2" w:rsidRDefault="003A7B2F" w:rsidP="003A7B2F">
            <w:pPr>
              <w:spacing w:beforeLines="50" w:before="120" w:afterLines="50" w:after="120"/>
              <w:jc w:val="center"/>
              <w:rPr>
                <w:rFonts w:eastAsiaTheme="minorEastAsia"/>
                <w:lang w:eastAsia="zh-TW"/>
              </w:rPr>
            </w:pPr>
            <w:r>
              <w:rPr>
                <w:rFonts w:eastAsiaTheme="minorEastAsia"/>
                <w:lang w:eastAsia="zh-TW"/>
              </w:rPr>
              <w:t>1</w:t>
            </w:r>
          </w:p>
        </w:tc>
        <w:tc>
          <w:tcPr>
            <w:tcW w:w="1018" w:type="dxa"/>
            <w:shd w:val="clear" w:color="auto" w:fill="E2EFD9" w:themeFill="accent6" w:themeFillTint="33"/>
            <w:vAlign w:val="center"/>
          </w:tcPr>
          <w:p w14:paraId="0E241E7D" w14:textId="4D30ECCC" w:rsidR="003A7B2F" w:rsidRPr="003E77F2" w:rsidRDefault="003A7B2F" w:rsidP="003A7B2F">
            <w:pPr>
              <w:spacing w:beforeLines="50" w:before="120" w:afterLines="50" w:after="120"/>
              <w:jc w:val="center"/>
              <w:rPr>
                <w:rFonts w:eastAsiaTheme="minorEastAsia"/>
                <w:lang w:eastAsia="zh-TW"/>
              </w:rPr>
            </w:pPr>
            <w:r>
              <w:rPr>
                <w:rFonts w:eastAsiaTheme="minorEastAsia"/>
                <w:lang w:eastAsia="zh-TW"/>
              </w:rPr>
              <w:t>17</w:t>
            </w:r>
          </w:p>
        </w:tc>
        <w:tc>
          <w:tcPr>
            <w:tcW w:w="796" w:type="dxa"/>
            <w:vMerge w:val="restart"/>
            <w:shd w:val="clear" w:color="auto" w:fill="E2EFD9" w:themeFill="accent6" w:themeFillTint="33"/>
            <w:vAlign w:val="center"/>
          </w:tcPr>
          <w:p w14:paraId="1AB2617A" w14:textId="4B8D4C7A" w:rsidR="003A7B2F" w:rsidRPr="003E77F2" w:rsidRDefault="003A7B2F" w:rsidP="003A7B2F">
            <w:pPr>
              <w:spacing w:beforeLines="50" w:before="120" w:afterLines="50" w:after="120"/>
              <w:jc w:val="center"/>
              <w:rPr>
                <w:rFonts w:eastAsiaTheme="minorEastAsia"/>
                <w:lang w:eastAsia="zh-TW"/>
              </w:rPr>
            </w:pPr>
            <w:r w:rsidRPr="000217F7">
              <w:rPr>
                <w:rFonts w:eastAsiaTheme="minorEastAsia"/>
                <w:lang w:eastAsia="zh-TW"/>
              </w:rPr>
              <w:t>7.58</w:t>
            </w:r>
          </w:p>
        </w:tc>
        <w:tc>
          <w:tcPr>
            <w:tcW w:w="797" w:type="dxa"/>
            <w:vMerge w:val="restart"/>
            <w:shd w:val="clear" w:color="auto" w:fill="E2EFD9" w:themeFill="accent6" w:themeFillTint="33"/>
            <w:vAlign w:val="center"/>
          </w:tcPr>
          <w:p w14:paraId="48524469" w14:textId="5DF0DB00" w:rsidR="003A7B2F" w:rsidRPr="003E77F2" w:rsidRDefault="003A7B2F" w:rsidP="003A7B2F">
            <w:pPr>
              <w:spacing w:beforeLines="50" w:before="120" w:afterLines="50" w:after="120"/>
              <w:jc w:val="center"/>
              <w:rPr>
                <w:rFonts w:eastAsiaTheme="minorEastAsia"/>
                <w:lang w:eastAsia="zh-TW"/>
              </w:rPr>
            </w:pPr>
            <w:r w:rsidRPr="000217F7">
              <w:rPr>
                <w:rFonts w:eastAsiaTheme="minorEastAsia"/>
                <w:lang w:eastAsia="zh-TW"/>
              </w:rPr>
              <w:t>N/A</w:t>
            </w:r>
          </w:p>
        </w:tc>
        <w:tc>
          <w:tcPr>
            <w:tcW w:w="1461" w:type="dxa"/>
            <w:vMerge w:val="restart"/>
            <w:shd w:val="clear" w:color="auto" w:fill="E2EFD9" w:themeFill="accent6" w:themeFillTint="33"/>
            <w:vAlign w:val="center"/>
          </w:tcPr>
          <w:p w14:paraId="171747BD" w14:textId="031BDF09" w:rsidR="003A7B2F" w:rsidRPr="003E77F2" w:rsidRDefault="003A7B2F" w:rsidP="003A7B2F">
            <w:pPr>
              <w:spacing w:beforeLines="50" w:before="120" w:afterLines="50" w:after="120"/>
              <w:jc w:val="center"/>
              <w:rPr>
                <w:rFonts w:eastAsiaTheme="minorEastAsia"/>
                <w:lang w:eastAsia="zh-TW"/>
              </w:rPr>
            </w:pPr>
            <w:r w:rsidRPr="000217F7">
              <w:rPr>
                <w:rFonts w:eastAsiaTheme="minorEastAsia"/>
                <w:lang w:eastAsia="zh-TW"/>
              </w:rPr>
              <w:t>TDLA30-10</w:t>
            </w:r>
          </w:p>
        </w:tc>
        <w:tc>
          <w:tcPr>
            <w:tcW w:w="1018" w:type="dxa"/>
            <w:shd w:val="clear" w:color="auto" w:fill="E2EFD9" w:themeFill="accent6" w:themeFillTint="33"/>
            <w:noWrap/>
            <w:vAlign w:val="center"/>
          </w:tcPr>
          <w:p w14:paraId="7327DE18" w14:textId="67070100" w:rsidR="003A7B2F" w:rsidRDefault="0065598B" w:rsidP="003A7B2F">
            <w:pPr>
              <w:spacing w:beforeLines="50" w:before="120" w:afterLines="50" w:after="120"/>
              <w:jc w:val="center"/>
              <w:rPr>
                <w:rFonts w:eastAsiaTheme="minorEastAsia"/>
                <w:lang w:eastAsia="zh-TW"/>
              </w:rPr>
            </w:pPr>
            <w:r>
              <w:rPr>
                <w:rFonts w:eastAsiaTheme="minorEastAsia" w:hint="eastAsia"/>
                <w:lang w:eastAsia="zh-TW"/>
              </w:rPr>
              <w:t>5</w:t>
            </w:r>
            <w:r w:rsidR="003A7B2F">
              <w:rPr>
                <w:rFonts w:eastAsiaTheme="minorEastAsia"/>
                <w:lang w:eastAsia="zh-TW"/>
              </w:rPr>
              <w:t>.5</w:t>
            </w:r>
          </w:p>
        </w:tc>
        <w:tc>
          <w:tcPr>
            <w:tcW w:w="1018" w:type="dxa"/>
            <w:shd w:val="clear" w:color="auto" w:fill="E2EFD9" w:themeFill="accent6" w:themeFillTint="33"/>
            <w:noWrap/>
            <w:vAlign w:val="center"/>
          </w:tcPr>
          <w:p w14:paraId="5B804703" w14:textId="2BE08E95" w:rsidR="003A7B2F" w:rsidRDefault="0065598B" w:rsidP="003A7B2F">
            <w:pPr>
              <w:spacing w:beforeLines="50" w:before="120" w:afterLines="50" w:after="120"/>
              <w:jc w:val="center"/>
              <w:rPr>
                <w:rFonts w:eastAsiaTheme="minorEastAsia"/>
                <w:lang w:eastAsia="zh-TW"/>
              </w:rPr>
            </w:pPr>
            <w:r>
              <w:rPr>
                <w:rFonts w:eastAsiaTheme="minorEastAsia" w:hint="eastAsia"/>
                <w:lang w:eastAsia="zh-TW"/>
              </w:rPr>
              <w:t>9</w:t>
            </w:r>
            <w:r w:rsidR="003A7B2F">
              <w:rPr>
                <w:rFonts w:eastAsiaTheme="minorEastAsia"/>
                <w:lang w:eastAsia="zh-TW"/>
              </w:rPr>
              <w:t>.1</w:t>
            </w:r>
          </w:p>
        </w:tc>
        <w:tc>
          <w:tcPr>
            <w:tcW w:w="1019" w:type="dxa"/>
            <w:shd w:val="clear" w:color="auto" w:fill="E2EFD9" w:themeFill="accent6" w:themeFillTint="33"/>
            <w:noWrap/>
            <w:vAlign w:val="center"/>
          </w:tcPr>
          <w:p w14:paraId="63312783" w14:textId="4CC73CF1" w:rsidR="003A7B2F" w:rsidRDefault="003A7B2F" w:rsidP="003A7B2F">
            <w:pPr>
              <w:spacing w:beforeLines="50" w:before="120" w:afterLines="50" w:after="120"/>
              <w:jc w:val="center"/>
              <w:rPr>
                <w:rFonts w:eastAsiaTheme="minorEastAsia"/>
                <w:lang w:eastAsia="zh-TW"/>
              </w:rPr>
            </w:pPr>
            <w:r>
              <w:rPr>
                <w:rFonts w:eastAsiaTheme="minorEastAsia" w:hint="eastAsia"/>
                <w:lang w:eastAsia="zh-TW"/>
              </w:rPr>
              <w:t>3.6</w:t>
            </w:r>
          </w:p>
        </w:tc>
        <w:tc>
          <w:tcPr>
            <w:tcW w:w="1019" w:type="dxa"/>
            <w:shd w:val="clear" w:color="auto" w:fill="E2EFD9" w:themeFill="accent6" w:themeFillTint="33"/>
            <w:vAlign w:val="center"/>
          </w:tcPr>
          <w:p w14:paraId="6FC5BC3B" w14:textId="2103CE21" w:rsidR="003A7B2F" w:rsidRDefault="000B7D72" w:rsidP="003A7B2F">
            <w:pPr>
              <w:spacing w:beforeLines="50" w:before="120" w:afterLines="50" w:after="120"/>
              <w:jc w:val="center"/>
              <w:rPr>
                <w:rFonts w:eastAsiaTheme="minorEastAsia"/>
                <w:lang w:eastAsia="zh-TW"/>
              </w:rPr>
            </w:pPr>
            <w:r>
              <w:rPr>
                <w:rFonts w:eastAsiaTheme="minorEastAsia" w:hint="eastAsia"/>
                <w:lang w:eastAsia="zh-TW"/>
              </w:rPr>
              <w:t>-2.8</w:t>
            </w:r>
          </w:p>
        </w:tc>
      </w:tr>
      <w:tr w:rsidR="003A7B2F" w:rsidRPr="003E77F2" w14:paraId="0A5809AD" w14:textId="77777777" w:rsidTr="001D4596">
        <w:trPr>
          <w:trHeight w:val="64"/>
          <w:jc w:val="center"/>
        </w:trPr>
        <w:tc>
          <w:tcPr>
            <w:tcW w:w="1129" w:type="dxa"/>
            <w:vMerge/>
            <w:shd w:val="clear" w:color="auto" w:fill="E2EFD9" w:themeFill="accent6" w:themeFillTint="33"/>
          </w:tcPr>
          <w:p w14:paraId="23ADEBE2" w14:textId="77777777" w:rsidR="003A7B2F" w:rsidRPr="003E77F2" w:rsidRDefault="003A7B2F" w:rsidP="003A7B2F">
            <w:pPr>
              <w:spacing w:beforeLines="50" w:before="120" w:afterLines="50" w:after="120"/>
              <w:jc w:val="center"/>
              <w:rPr>
                <w:rFonts w:eastAsiaTheme="minorEastAsia"/>
                <w:lang w:eastAsia="zh-TW"/>
              </w:rPr>
            </w:pPr>
          </w:p>
        </w:tc>
        <w:tc>
          <w:tcPr>
            <w:tcW w:w="907" w:type="dxa"/>
            <w:shd w:val="clear" w:color="auto" w:fill="E2EFD9" w:themeFill="accent6" w:themeFillTint="33"/>
            <w:vAlign w:val="center"/>
          </w:tcPr>
          <w:p w14:paraId="623F0A5A" w14:textId="76A25ED6" w:rsidR="003A7B2F" w:rsidRPr="003E77F2" w:rsidRDefault="003A7B2F" w:rsidP="003A7B2F">
            <w:pPr>
              <w:spacing w:beforeLines="50" w:before="120" w:afterLines="50" w:after="120"/>
              <w:jc w:val="center"/>
              <w:rPr>
                <w:rFonts w:eastAsiaTheme="minorEastAsia"/>
                <w:lang w:eastAsia="zh-TW"/>
              </w:rPr>
            </w:pPr>
            <w:r>
              <w:rPr>
                <w:rFonts w:eastAsiaTheme="minorEastAsia"/>
                <w:lang w:eastAsia="zh-TW"/>
              </w:rPr>
              <w:t>2T8R</w:t>
            </w:r>
          </w:p>
        </w:tc>
        <w:tc>
          <w:tcPr>
            <w:tcW w:w="1018" w:type="dxa"/>
            <w:shd w:val="clear" w:color="auto" w:fill="E2EFD9" w:themeFill="accent6" w:themeFillTint="33"/>
            <w:vAlign w:val="center"/>
          </w:tcPr>
          <w:p w14:paraId="277D02F4" w14:textId="739FF509" w:rsidR="003A7B2F" w:rsidRPr="003E77F2" w:rsidRDefault="003A7B2F" w:rsidP="003A7B2F">
            <w:pPr>
              <w:spacing w:beforeLines="50" w:before="120" w:afterLines="50" w:after="120"/>
              <w:jc w:val="center"/>
              <w:rPr>
                <w:rFonts w:eastAsiaTheme="minorEastAsia"/>
                <w:lang w:eastAsia="zh-TW"/>
              </w:rPr>
            </w:pPr>
            <w:r>
              <w:rPr>
                <w:rFonts w:eastAsiaTheme="minorEastAsia"/>
                <w:lang w:eastAsia="zh-TW"/>
              </w:rPr>
              <w:t>2</w:t>
            </w:r>
          </w:p>
        </w:tc>
        <w:tc>
          <w:tcPr>
            <w:tcW w:w="1018" w:type="dxa"/>
            <w:shd w:val="clear" w:color="auto" w:fill="E2EFD9" w:themeFill="accent6" w:themeFillTint="33"/>
            <w:vAlign w:val="center"/>
          </w:tcPr>
          <w:p w14:paraId="01E6FF78" w14:textId="68F9210E" w:rsidR="003A7B2F" w:rsidRPr="003E77F2" w:rsidRDefault="003A7B2F" w:rsidP="003A7B2F">
            <w:pPr>
              <w:spacing w:beforeLines="50" w:before="120" w:afterLines="50" w:after="120"/>
              <w:jc w:val="center"/>
              <w:rPr>
                <w:rFonts w:eastAsiaTheme="minorEastAsia"/>
                <w:lang w:eastAsia="zh-TW"/>
              </w:rPr>
            </w:pPr>
            <w:r>
              <w:rPr>
                <w:rFonts w:eastAsiaTheme="minorEastAsia"/>
                <w:lang w:eastAsia="zh-TW"/>
              </w:rPr>
              <w:t>17</w:t>
            </w:r>
          </w:p>
        </w:tc>
        <w:tc>
          <w:tcPr>
            <w:tcW w:w="796" w:type="dxa"/>
            <w:vMerge/>
            <w:shd w:val="clear" w:color="auto" w:fill="E2EFD9" w:themeFill="accent6" w:themeFillTint="33"/>
            <w:vAlign w:val="center"/>
          </w:tcPr>
          <w:p w14:paraId="15E3543F" w14:textId="77777777" w:rsidR="003A7B2F" w:rsidRPr="003E77F2" w:rsidRDefault="003A7B2F" w:rsidP="003A7B2F">
            <w:pPr>
              <w:spacing w:beforeLines="50" w:before="120" w:afterLines="50" w:after="120"/>
              <w:jc w:val="center"/>
              <w:rPr>
                <w:rFonts w:eastAsiaTheme="minorEastAsia"/>
                <w:lang w:eastAsia="zh-TW"/>
              </w:rPr>
            </w:pPr>
          </w:p>
        </w:tc>
        <w:tc>
          <w:tcPr>
            <w:tcW w:w="797" w:type="dxa"/>
            <w:vMerge/>
            <w:shd w:val="clear" w:color="auto" w:fill="E2EFD9" w:themeFill="accent6" w:themeFillTint="33"/>
            <w:vAlign w:val="center"/>
          </w:tcPr>
          <w:p w14:paraId="4D23AA76" w14:textId="77777777" w:rsidR="003A7B2F" w:rsidRPr="003E77F2" w:rsidRDefault="003A7B2F" w:rsidP="003A7B2F">
            <w:pPr>
              <w:spacing w:beforeLines="50" w:before="120" w:afterLines="50" w:after="120"/>
              <w:jc w:val="center"/>
              <w:rPr>
                <w:rFonts w:eastAsiaTheme="minorEastAsia"/>
                <w:lang w:eastAsia="zh-TW"/>
              </w:rPr>
            </w:pPr>
          </w:p>
        </w:tc>
        <w:tc>
          <w:tcPr>
            <w:tcW w:w="1461" w:type="dxa"/>
            <w:vMerge/>
            <w:shd w:val="clear" w:color="auto" w:fill="E2EFD9" w:themeFill="accent6" w:themeFillTint="33"/>
            <w:vAlign w:val="center"/>
          </w:tcPr>
          <w:p w14:paraId="6C4F5CD6" w14:textId="77777777" w:rsidR="003A7B2F" w:rsidRPr="003E77F2" w:rsidRDefault="003A7B2F" w:rsidP="003A7B2F">
            <w:pPr>
              <w:spacing w:beforeLines="50" w:before="120" w:afterLines="50" w:after="120"/>
              <w:jc w:val="center"/>
              <w:rPr>
                <w:rFonts w:eastAsiaTheme="minorEastAsia"/>
                <w:lang w:eastAsia="zh-TW"/>
              </w:rPr>
            </w:pPr>
          </w:p>
        </w:tc>
        <w:tc>
          <w:tcPr>
            <w:tcW w:w="1018" w:type="dxa"/>
            <w:shd w:val="clear" w:color="auto" w:fill="E2EFD9" w:themeFill="accent6" w:themeFillTint="33"/>
            <w:noWrap/>
            <w:vAlign w:val="center"/>
          </w:tcPr>
          <w:p w14:paraId="3BA97421" w14:textId="7CE06AE3" w:rsidR="003A7B2F" w:rsidRDefault="0065598B" w:rsidP="003A7B2F">
            <w:pPr>
              <w:spacing w:beforeLines="50" w:before="120" w:afterLines="50" w:after="120"/>
              <w:jc w:val="center"/>
              <w:rPr>
                <w:rFonts w:eastAsiaTheme="minorEastAsia"/>
                <w:lang w:eastAsia="zh-TW"/>
              </w:rPr>
            </w:pPr>
            <w:r>
              <w:rPr>
                <w:rFonts w:eastAsiaTheme="minorEastAsia" w:hint="eastAsia"/>
                <w:lang w:eastAsia="zh-TW"/>
              </w:rPr>
              <w:t>10</w:t>
            </w:r>
            <w:r w:rsidR="003A7B2F">
              <w:rPr>
                <w:rFonts w:eastAsiaTheme="minorEastAsia"/>
                <w:lang w:eastAsia="zh-TW"/>
              </w:rPr>
              <w:t>.3</w:t>
            </w:r>
          </w:p>
        </w:tc>
        <w:tc>
          <w:tcPr>
            <w:tcW w:w="1018" w:type="dxa"/>
            <w:shd w:val="clear" w:color="auto" w:fill="E2EFD9" w:themeFill="accent6" w:themeFillTint="33"/>
            <w:noWrap/>
            <w:vAlign w:val="center"/>
          </w:tcPr>
          <w:p w14:paraId="6ED8EF86" w14:textId="64F74D70" w:rsidR="003A7B2F" w:rsidRDefault="003A7B2F" w:rsidP="003A7B2F">
            <w:pPr>
              <w:spacing w:beforeLines="50" w:before="120" w:afterLines="50" w:after="120"/>
              <w:jc w:val="center"/>
              <w:rPr>
                <w:rFonts w:eastAsiaTheme="minorEastAsia"/>
                <w:lang w:eastAsia="zh-TW"/>
              </w:rPr>
            </w:pPr>
            <w:r>
              <w:rPr>
                <w:rFonts w:eastAsiaTheme="minorEastAsia"/>
                <w:lang w:eastAsia="zh-TW"/>
              </w:rPr>
              <w:t>1</w:t>
            </w:r>
            <w:r w:rsidR="0065598B">
              <w:rPr>
                <w:rFonts w:eastAsiaTheme="minorEastAsia" w:hint="eastAsia"/>
                <w:lang w:eastAsia="zh-TW"/>
              </w:rPr>
              <w:t>3</w:t>
            </w:r>
            <w:r>
              <w:rPr>
                <w:rFonts w:eastAsiaTheme="minorEastAsia"/>
                <w:lang w:eastAsia="zh-TW"/>
              </w:rPr>
              <w:t>.4</w:t>
            </w:r>
          </w:p>
        </w:tc>
        <w:tc>
          <w:tcPr>
            <w:tcW w:w="1019" w:type="dxa"/>
            <w:shd w:val="clear" w:color="auto" w:fill="E2EFD9" w:themeFill="accent6" w:themeFillTint="33"/>
            <w:noWrap/>
            <w:vAlign w:val="center"/>
          </w:tcPr>
          <w:p w14:paraId="1369EA35" w14:textId="3CEDE771" w:rsidR="003A7B2F" w:rsidRDefault="003A7B2F" w:rsidP="003A7B2F">
            <w:pPr>
              <w:spacing w:beforeLines="50" w:before="120" w:afterLines="50" w:after="120"/>
              <w:jc w:val="center"/>
              <w:rPr>
                <w:rFonts w:eastAsiaTheme="minorEastAsia"/>
                <w:lang w:eastAsia="zh-TW"/>
              </w:rPr>
            </w:pPr>
            <w:r>
              <w:rPr>
                <w:rFonts w:eastAsiaTheme="minorEastAsia" w:hint="eastAsia"/>
                <w:lang w:eastAsia="zh-TW"/>
              </w:rPr>
              <w:t>3.1</w:t>
            </w:r>
          </w:p>
        </w:tc>
        <w:tc>
          <w:tcPr>
            <w:tcW w:w="1019" w:type="dxa"/>
            <w:shd w:val="clear" w:color="auto" w:fill="E2EFD9" w:themeFill="accent6" w:themeFillTint="33"/>
            <w:vAlign w:val="center"/>
          </w:tcPr>
          <w:p w14:paraId="614AB6EA" w14:textId="72E9BE37" w:rsidR="003A7B2F" w:rsidRDefault="000B7D72" w:rsidP="003A7B2F">
            <w:pPr>
              <w:spacing w:beforeLines="50" w:before="120" w:afterLines="50" w:after="120"/>
              <w:jc w:val="center"/>
              <w:rPr>
                <w:rFonts w:eastAsiaTheme="minorEastAsia"/>
                <w:lang w:eastAsia="zh-TW"/>
              </w:rPr>
            </w:pPr>
            <w:r>
              <w:rPr>
                <w:rFonts w:eastAsiaTheme="minorEastAsia" w:hint="eastAsia"/>
                <w:lang w:eastAsia="zh-TW"/>
              </w:rPr>
              <w:t>-5.2</w:t>
            </w:r>
          </w:p>
        </w:tc>
      </w:tr>
      <w:tr w:rsidR="003A7B2F" w:rsidRPr="003E77F2" w14:paraId="0A9D190B" w14:textId="77777777" w:rsidTr="001D4596">
        <w:trPr>
          <w:trHeight w:val="64"/>
          <w:jc w:val="center"/>
        </w:trPr>
        <w:tc>
          <w:tcPr>
            <w:tcW w:w="1129" w:type="dxa"/>
            <w:vMerge/>
            <w:shd w:val="clear" w:color="auto" w:fill="E2EFD9" w:themeFill="accent6" w:themeFillTint="33"/>
          </w:tcPr>
          <w:p w14:paraId="13259A0A" w14:textId="77777777" w:rsidR="003A7B2F" w:rsidRPr="003E77F2" w:rsidRDefault="003A7B2F" w:rsidP="003A7B2F">
            <w:pPr>
              <w:spacing w:beforeLines="50" w:before="120" w:afterLines="50" w:after="120"/>
              <w:jc w:val="center"/>
              <w:rPr>
                <w:rFonts w:eastAsiaTheme="minorEastAsia"/>
                <w:lang w:eastAsia="zh-TW"/>
              </w:rPr>
            </w:pPr>
          </w:p>
        </w:tc>
        <w:tc>
          <w:tcPr>
            <w:tcW w:w="907" w:type="dxa"/>
            <w:shd w:val="clear" w:color="auto" w:fill="E2EFD9" w:themeFill="accent6" w:themeFillTint="33"/>
            <w:vAlign w:val="center"/>
          </w:tcPr>
          <w:p w14:paraId="249321AA" w14:textId="4E1D2909" w:rsidR="003A7B2F" w:rsidRPr="003E77F2" w:rsidRDefault="003A7B2F" w:rsidP="003A7B2F">
            <w:pPr>
              <w:spacing w:beforeLines="50" w:before="120" w:afterLines="50" w:after="120"/>
              <w:jc w:val="center"/>
              <w:rPr>
                <w:rFonts w:eastAsiaTheme="minorEastAsia"/>
                <w:lang w:eastAsia="zh-TW"/>
              </w:rPr>
            </w:pPr>
            <w:r>
              <w:rPr>
                <w:rFonts w:eastAsiaTheme="minorEastAsia"/>
                <w:lang w:eastAsia="zh-TW"/>
              </w:rPr>
              <w:t>4T8R</w:t>
            </w:r>
          </w:p>
        </w:tc>
        <w:tc>
          <w:tcPr>
            <w:tcW w:w="1018" w:type="dxa"/>
            <w:shd w:val="clear" w:color="auto" w:fill="E2EFD9" w:themeFill="accent6" w:themeFillTint="33"/>
            <w:vAlign w:val="center"/>
          </w:tcPr>
          <w:p w14:paraId="3B7F3ACB" w14:textId="5A884CD5" w:rsidR="003A7B2F" w:rsidRPr="003E77F2" w:rsidRDefault="003A7B2F" w:rsidP="003A7B2F">
            <w:pPr>
              <w:spacing w:beforeLines="50" w:before="120" w:afterLines="50" w:after="120"/>
              <w:jc w:val="center"/>
              <w:rPr>
                <w:rFonts w:eastAsiaTheme="minorEastAsia"/>
                <w:lang w:eastAsia="zh-TW"/>
              </w:rPr>
            </w:pPr>
            <w:r>
              <w:rPr>
                <w:rFonts w:eastAsiaTheme="minorEastAsia"/>
                <w:lang w:eastAsia="zh-TW"/>
              </w:rPr>
              <w:t>4</w:t>
            </w:r>
          </w:p>
        </w:tc>
        <w:tc>
          <w:tcPr>
            <w:tcW w:w="1018" w:type="dxa"/>
            <w:shd w:val="clear" w:color="auto" w:fill="E2EFD9" w:themeFill="accent6" w:themeFillTint="33"/>
            <w:vAlign w:val="center"/>
          </w:tcPr>
          <w:p w14:paraId="1AFF54E4" w14:textId="3875F2D9" w:rsidR="003A7B2F" w:rsidRPr="003E77F2" w:rsidRDefault="003A7B2F" w:rsidP="003A7B2F">
            <w:pPr>
              <w:spacing w:beforeLines="50" w:before="120" w:afterLines="50" w:after="120"/>
              <w:jc w:val="center"/>
              <w:rPr>
                <w:rFonts w:eastAsiaTheme="minorEastAsia"/>
                <w:lang w:eastAsia="zh-TW"/>
              </w:rPr>
            </w:pPr>
            <w:r>
              <w:rPr>
                <w:rFonts w:eastAsiaTheme="minorEastAsia"/>
                <w:lang w:eastAsia="zh-TW"/>
              </w:rPr>
              <w:t>13</w:t>
            </w:r>
          </w:p>
        </w:tc>
        <w:tc>
          <w:tcPr>
            <w:tcW w:w="796" w:type="dxa"/>
            <w:vMerge/>
            <w:shd w:val="clear" w:color="auto" w:fill="E2EFD9" w:themeFill="accent6" w:themeFillTint="33"/>
            <w:vAlign w:val="center"/>
          </w:tcPr>
          <w:p w14:paraId="50686BD2" w14:textId="77777777" w:rsidR="003A7B2F" w:rsidRPr="003E77F2" w:rsidRDefault="003A7B2F" w:rsidP="003A7B2F">
            <w:pPr>
              <w:spacing w:beforeLines="50" w:before="120" w:afterLines="50" w:after="120"/>
              <w:jc w:val="center"/>
              <w:rPr>
                <w:rFonts w:eastAsiaTheme="minorEastAsia"/>
                <w:lang w:eastAsia="zh-TW"/>
              </w:rPr>
            </w:pPr>
          </w:p>
        </w:tc>
        <w:tc>
          <w:tcPr>
            <w:tcW w:w="797" w:type="dxa"/>
            <w:vMerge/>
            <w:shd w:val="clear" w:color="auto" w:fill="E2EFD9" w:themeFill="accent6" w:themeFillTint="33"/>
            <w:vAlign w:val="center"/>
          </w:tcPr>
          <w:p w14:paraId="50FD2B95" w14:textId="77777777" w:rsidR="003A7B2F" w:rsidRPr="003E77F2" w:rsidRDefault="003A7B2F" w:rsidP="003A7B2F">
            <w:pPr>
              <w:spacing w:beforeLines="50" w:before="120" w:afterLines="50" w:after="120"/>
              <w:jc w:val="center"/>
              <w:rPr>
                <w:rFonts w:eastAsiaTheme="minorEastAsia"/>
                <w:lang w:eastAsia="zh-TW"/>
              </w:rPr>
            </w:pPr>
          </w:p>
        </w:tc>
        <w:tc>
          <w:tcPr>
            <w:tcW w:w="1461" w:type="dxa"/>
            <w:vMerge/>
            <w:shd w:val="clear" w:color="auto" w:fill="E2EFD9" w:themeFill="accent6" w:themeFillTint="33"/>
            <w:vAlign w:val="center"/>
          </w:tcPr>
          <w:p w14:paraId="1B7DDA3C" w14:textId="77777777" w:rsidR="003A7B2F" w:rsidRPr="003E77F2" w:rsidRDefault="003A7B2F" w:rsidP="003A7B2F">
            <w:pPr>
              <w:spacing w:beforeLines="50" w:before="120" w:afterLines="50" w:after="120"/>
              <w:jc w:val="center"/>
              <w:rPr>
                <w:rFonts w:eastAsiaTheme="minorEastAsia"/>
                <w:lang w:eastAsia="zh-TW"/>
              </w:rPr>
            </w:pPr>
          </w:p>
        </w:tc>
        <w:tc>
          <w:tcPr>
            <w:tcW w:w="1018" w:type="dxa"/>
            <w:shd w:val="clear" w:color="auto" w:fill="E2EFD9" w:themeFill="accent6" w:themeFillTint="33"/>
            <w:noWrap/>
            <w:vAlign w:val="center"/>
          </w:tcPr>
          <w:p w14:paraId="4629E0E0" w14:textId="431204DB" w:rsidR="003A7B2F" w:rsidRDefault="003A7B2F" w:rsidP="003A7B2F">
            <w:pPr>
              <w:spacing w:beforeLines="50" w:before="120" w:afterLines="50" w:after="120"/>
              <w:jc w:val="center"/>
              <w:rPr>
                <w:rFonts w:eastAsiaTheme="minorEastAsia"/>
                <w:lang w:eastAsia="zh-TW"/>
              </w:rPr>
            </w:pPr>
            <w:r>
              <w:rPr>
                <w:rFonts w:eastAsiaTheme="minorEastAsia"/>
                <w:lang w:eastAsia="zh-TW"/>
              </w:rPr>
              <w:t>1</w:t>
            </w:r>
            <w:r w:rsidR="0065598B">
              <w:rPr>
                <w:rFonts w:eastAsiaTheme="minorEastAsia" w:hint="eastAsia"/>
                <w:lang w:eastAsia="zh-TW"/>
              </w:rPr>
              <w:t>4</w:t>
            </w:r>
            <w:r>
              <w:rPr>
                <w:rFonts w:eastAsiaTheme="minorEastAsia"/>
                <w:lang w:eastAsia="zh-TW"/>
              </w:rPr>
              <w:t>.4</w:t>
            </w:r>
          </w:p>
        </w:tc>
        <w:tc>
          <w:tcPr>
            <w:tcW w:w="1018" w:type="dxa"/>
            <w:shd w:val="clear" w:color="auto" w:fill="E2EFD9" w:themeFill="accent6" w:themeFillTint="33"/>
            <w:noWrap/>
            <w:vAlign w:val="center"/>
          </w:tcPr>
          <w:p w14:paraId="4FA4CA3D" w14:textId="339044D7" w:rsidR="003A7B2F" w:rsidRDefault="003A7B2F" w:rsidP="003A7B2F">
            <w:pPr>
              <w:spacing w:beforeLines="50" w:before="120" w:afterLines="50" w:after="120"/>
              <w:jc w:val="center"/>
              <w:rPr>
                <w:rFonts w:eastAsiaTheme="minorEastAsia"/>
                <w:lang w:eastAsia="zh-TW"/>
              </w:rPr>
            </w:pPr>
            <w:r>
              <w:rPr>
                <w:rFonts w:eastAsiaTheme="minorEastAsia"/>
                <w:lang w:eastAsia="zh-TW"/>
              </w:rPr>
              <w:t>1</w:t>
            </w:r>
            <w:r w:rsidR="0065598B">
              <w:rPr>
                <w:rFonts w:eastAsiaTheme="minorEastAsia" w:hint="eastAsia"/>
                <w:lang w:eastAsia="zh-TW"/>
              </w:rPr>
              <w:t>6</w:t>
            </w:r>
            <w:r>
              <w:rPr>
                <w:rFonts w:eastAsiaTheme="minorEastAsia"/>
                <w:lang w:eastAsia="zh-TW"/>
              </w:rPr>
              <w:t>.1</w:t>
            </w:r>
          </w:p>
        </w:tc>
        <w:tc>
          <w:tcPr>
            <w:tcW w:w="1019" w:type="dxa"/>
            <w:shd w:val="clear" w:color="auto" w:fill="E2EFD9" w:themeFill="accent6" w:themeFillTint="33"/>
            <w:noWrap/>
            <w:vAlign w:val="center"/>
          </w:tcPr>
          <w:p w14:paraId="7FEF7054" w14:textId="2E589880" w:rsidR="003A7B2F" w:rsidRDefault="003A7B2F" w:rsidP="003A7B2F">
            <w:pPr>
              <w:spacing w:beforeLines="50" w:before="120" w:afterLines="50" w:after="120"/>
              <w:jc w:val="center"/>
              <w:rPr>
                <w:rFonts w:eastAsiaTheme="minorEastAsia"/>
                <w:lang w:eastAsia="zh-TW"/>
              </w:rPr>
            </w:pPr>
            <w:r>
              <w:rPr>
                <w:rFonts w:eastAsiaTheme="minorEastAsia" w:hint="eastAsia"/>
                <w:lang w:eastAsia="zh-TW"/>
              </w:rPr>
              <w:t>1.</w:t>
            </w:r>
            <w:r w:rsidR="005130B6">
              <w:rPr>
                <w:rFonts w:eastAsiaTheme="minorEastAsia" w:hint="eastAsia"/>
                <w:lang w:eastAsia="zh-TW"/>
              </w:rPr>
              <w:t>7</w:t>
            </w:r>
          </w:p>
        </w:tc>
        <w:tc>
          <w:tcPr>
            <w:tcW w:w="1019" w:type="dxa"/>
            <w:shd w:val="clear" w:color="auto" w:fill="E2EFD9" w:themeFill="accent6" w:themeFillTint="33"/>
            <w:vAlign w:val="center"/>
          </w:tcPr>
          <w:p w14:paraId="1FB5557B" w14:textId="07ECF970" w:rsidR="003A7B2F" w:rsidRDefault="000B7D72" w:rsidP="003A7B2F">
            <w:pPr>
              <w:spacing w:beforeLines="50" w:before="120" w:afterLines="50" w:after="120"/>
              <w:jc w:val="center"/>
              <w:rPr>
                <w:rFonts w:eastAsiaTheme="minorEastAsia"/>
                <w:lang w:eastAsia="zh-TW"/>
              </w:rPr>
            </w:pPr>
            <w:r>
              <w:rPr>
                <w:rFonts w:eastAsiaTheme="minorEastAsia" w:hint="eastAsia"/>
                <w:lang w:eastAsia="zh-TW"/>
              </w:rPr>
              <w:t>6.1</w:t>
            </w:r>
          </w:p>
        </w:tc>
      </w:tr>
      <w:bookmarkEnd w:id="26"/>
    </w:tbl>
    <w:p w14:paraId="3CFEB049" w14:textId="77777777" w:rsidR="00FE4278" w:rsidRDefault="00FE4278" w:rsidP="00961854">
      <w:pPr>
        <w:spacing w:beforeLines="50" w:before="120" w:afterLines="50" w:after="120"/>
        <w:jc w:val="both"/>
        <w:rPr>
          <w:rFonts w:eastAsiaTheme="minorEastAsia"/>
          <w:lang w:eastAsia="zh-TW"/>
        </w:rPr>
      </w:pPr>
    </w:p>
    <w:p w14:paraId="263C9936" w14:textId="5D798669" w:rsidR="00014E5B" w:rsidRDefault="00814192" w:rsidP="00014E5B">
      <w:pPr>
        <w:spacing w:beforeLines="50" w:before="120" w:afterLines="50" w:after="120"/>
        <w:jc w:val="both"/>
        <w:rPr>
          <w:rFonts w:eastAsiaTheme="minorEastAsia"/>
          <w:lang w:eastAsia="zh-TW"/>
        </w:rPr>
      </w:pPr>
      <w:bookmarkStart w:id="39" w:name="OLE_LINK105"/>
      <w:r>
        <w:rPr>
          <w:rFonts w:eastAsiaTheme="minorEastAsia" w:hint="eastAsia"/>
          <w:lang w:eastAsia="zh-TW"/>
        </w:rPr>
        <w:lastRenderedPageBreak/>
        <w:t xml:space="preserve">The </w:t>
      </w:r>
      <w:r w:rsidRPr="00814192">
        <w:rPr>
          <w:rFonts w:eastAsiaTheme="minorEastAsia"/>
          <w:lang w:eastAsia="zh-TW"/>
        </w:rPr>
        <w:t>rationale</w:t>
      </w:r>
      <w:r>
        <w:rPr>
          <w:rFonts w:eastAsiaTheme="minorEastAsia" w:hint="eastAsia"/>
          <w:lang w:eastAsia="zh-TW"/>
        </w:rPr>
        <w:t xml:space="preserve"> for evaluating </w:t>
      </w:r>
      <w:r w:rsidR="00186E07">
        <w:rPr>
          <w:rFonts w:eastAsiaTheme="minorEastAsia" w:hint="eastAsia"/>
          <w:lang w:eastAsia="zh-TW"/>
        </w:rPr>
        <w:t xml:space="preserve">the performance </w:t>
      </w:r>
      <w:r>
        <w:rPr>
          <w:rFonts w:eastAsiaTheme="minorEastAsia" w:hint="eastAsia"/>
          <w:lang w:eastAsia="zh-TW"/>
        </w:rPr>
        <w:t xml:space="preserve">MMSE </w:t>
      </w:r>
      <w:r w:rsidR="00186E07">
        <w:rPr>
          <w:rFonts w:eastAsiaTheme="minorEastAsia" w:hint="eastAsia"/>
          <w:lang w:eastAsia="zh-TW"/>
        </w:rPr>
        <w:t xml:space="preserve">receiver is to </w:t>
      </w:r>
      <w:r w:rsidR="002030A7">
        <w:rPr>
          <w:rFonts w:eastAsiaTheme="minorEastAsia" w:hint="eastAsia"/>
          <w:lang w:eastAsia="zh-TW"/>
        </w:rPr>
        <w:t>find</w:t>
      </w:r>
      <w:r w:rsidR="0013442F">
        <w:rPr>
          <w:rFonts w:eastAsiaTheme="minorEastAsia" w:hint="eastAsia"/>
          <w:lang w:eastAsia="zh-TW"/>
        </w:rPr>
        <w:t xml:space="preserve"> enough </w:t>
      </w:r>
      <w:r w:rsidR="005F0A4A">
        <w:rPr>
          <w:rFonts w:eastAsiaTheme="minorEastAsia" w:hint="eastAsia"/>
          <w:lang w:eastAsia="zh-TW"/>
        </w:rPr>
        <w:t>SNR</w:t>
      </w:r>
      <w:r w:rsidR="0013442F">
        <w:rPr>
          <w:rFonts w:eastAsiaTheme="minorEastAsia" w:hint="eastAsia"/>
          <w:lang w:eastAsia="zh-TW"/>
        </w:rPr>
        <w:t xml:space="preserve"> gap </w:t>
      </w:r>
      <w:r w:rsidR="0013442F">
        <w:rPr>
          <w:rFonts w:eastAsiaTheme="minorEastAsia"/>
          <w:lang w:eastAsia="zh-TW"/>
        </w:rPr>
        <w:t>bet</w:t>
      </w:r>
      <w:r w:rsidR="0013442F">
        <w:rPr>
          <w:rFonts w:eastAsiaTheme="minorEastAsia" w:hint="eastAsia"/>
          <w:lang w:eastAsia="zh-TW"/>
        </w:rPr>
        <w:t>ween MMSE-IRC and MMSE.</w:t>
      </w:r>
      <w:bookmarkEnd w:id="39"/>
      <w:r w:rsidR="00571FCF">
        <w:rPr>
          <w:rFonts w:eastAsiaTheme="minorEastAsia" w:hint="eastAsia"/>
          <w:lang w:eastAsia="zh-TW"/>
        </w:rPr>
        <w:t xml:space="preserve"> By doing this, we can differentiate two different UE implementation</w:t>
      </w:r>
      <w:r w:rsidR="003540AE">
        <w:rPr>
          <w:rFonts w:eastAsiaTheme="minorEastAsia" w:hint="eastAsia"/>
          <w:lang w:eastAsia="zh-TW"/>
        </w:rPr>
        <w:t>, i.e., MMSE-IRC and MMSE</w:t>
      </w:r>
      <w:r w:rsidR="00571FCF">
        <w:rPr>
          <w:rFonts w:eastAsiaTheme="minorEastAsia" w:hint="eastAsia"/>
          <w:lang w:eastAsia="zh-TW"/>
        </w:rPr>
        <w:t xml:space="preserve">. If the </w:t>
      </w:r>
      <w:r w:rsidR="00974D54">
        <w:rPr>
          <w:rFonts w:eastAsiaTheme="minorEastAsia" w:hint="eastAsia"/>
          <w:lang w:eastAsia="zh-TW"/>
        </w:rPr>
        <w:t>SNR</w:t>
      </w:r>
      <w:r w:rsidR="00571FCF">
        <w:rPr>
          <w:rFonts w:eastAsiaTheme="minorEastAsia" w:hint="eastAsia"/>
          <w:lang w:eastAsia="zh-TW"/>
        </w:rPr>
        <w:t xml:space="preserve"> gap between MMSE-IRC and MMSE receiver is large </w:t>
      </w:r>
      <w:r w:rsidR="00571FCF">
        <w:rPr>
          <w:rFonts w:eastAsiaTheme="minorEastAsia"/>
          <w:lang w:eastAsia="zh-TW"/>
        </w:rPr>
        <w:t>enough</w:t>
      </w:r>
      <w:r w:rsidR="00571FCF">
        <w:rPr>
          <w:rFonts w:eastAsiaTheme="minorEastAsia" w:hint="eastAsia"/>
          <w:lang w:eastAsia="zh-TW"/>
        </w:rPr>
        <w:t xml:space="preserve"> under some settings</w:t>
      </w:r>
      <w:r w:rsidR="00622A71">
        <w:rPr>
          <w:rFonts w:eastAsiaTheme="minorEastAsia" w:hint="eastAsia"/>
          <w:lang w:eastAsia="zh-TW"/>
        </w:rPr>
        <w:t xml:space="preserve"> </w:t>
      </w:r>
      <w:r w:rsidR="00622A71" w:rsidRPr="00622A71">
        <w:rPr>
          <w:rFonts w:eastAsiaTheme="minorEastAsia"/>
          <w:lang w:eastAsia="zh-TW"/>
        </w:rPr>
        <w:t>(e.g., rank, MCS)</w:t>
      </w:r>
      <w:r w:rsidR="00571FCF">
        <w:rPr>
          <w:rFonts w:eastAsiaTheme="minorEastAsia" w:hint="eastAsia"/>
          <w:lang w:eastAsia="zh-TW"/>
        </w:rPr>
        <w:t>, we can use that setting</w:t>
      </w:r>
      <w:r w:rsidR="00196DB0">
        <w:rPr>
          <w:rFonts w:eastAsiaTheme="minorEastAsia" w:hint="eastAsia"/>
          <w:lang w:eastAsia="zh-TW"/>
        </w:rPr>
        <w:t>s</w:t>
      </w:r>
      <w:r w:rsidR="00571FCF">
        <w:rPr>
          <w:rFonts w:eastAsiaTheme="minorEastAsia" w:hint="eastAsia"/>
          <w:lang w:eastAsia="zh-TW"/>
        </w:rPr>
        <w:t xml:space="preserve"> to test UE and UE with MMSE implementation cannot pass the </w:t>
      </w:r>
      <w:r w:rsidR="00571FCF">
        <w:rPr>
          <w:rFonts w:eastAsiaTheme="minorEastAsia"/>
          <w:lang w:eastAsia="zh-TW"/>
        </w:rPr>
        <w:t>requirements</w:t>
      </w:r>
      <w:r w:rsidR="00396047">
        <w:rPr>
          <w:rFonts w:eastAsiaTheme="minorEastAsia" w:hint="eastAsia"/>
          <w:lang w:eastAsia="zh-TW"/>
        </w:rPr>
        <w:t xml:space="preserve"> derived from MMSE-IRC </w:t>
      </w:r>
      <w:r w:rsidR="003A5581">
        <w:rPr>
          <w:rFonts w:eastAsiaTheme="minorEastAsia"/>
          <w:lang w:eastAsia="zh-TW"/>
        </w:rPr>
        <w:t>implementation</w:t>
      </w:r>
      <w:r w:rsidR="00571FCF">
        <w:rPr>
          <w:rFonts w:eastAsiaTheme="minorEastAsia" w:hint="eastAsia"/>
          <w:lang w:eastAsia="zh-TW"/>
        </w:rPr>
        <w:t>.</w:t>
      </w:r>
      <w:r w:rsidR="00192B01">
        <w:rPr>
          <w:rFonts w:eastAsiaTheme="minorEastAsia" w:hint="eastAsia"/>
          <w:lang w:eastAsia="zh-TW"/>
        </w:rPr>
        <w:t xml:space="preserve"> </w:t>
      </w:r>
      <w:bookmarkStart w:id="40" w:name="OLE_LINK118"/>
      <w:r w:rsidR="00014E5B" w:rsidRPr="00014E5B">
        <w:rPr>
          <w:rFonts w:eastAsiaTheme="minorEastAsia"/>
          <w:lang w:eastAsia="zh-TW"/>
        </w:rPr>
        <w:t>From simulation results, the SNR gap between MMSE-IRC and MMSE are all larger than 1.7dB.</w:t>
      </w:r>
      <w:bookmarkEnd w:id="40"/>
      <w:r w:rsidR="00014E5B" w:rsidRPr="00014E5B">
        <w:rPr>
          <w:rFonts w:eastAsiaTheme="minorEastAsia"/>
          <w:lang w:eastAsia="zh-TW"/>
        </w:rPr>
        <w:t xml:space="preserve"> Therefore, </w:t>
      </w:r>
      <w:r w:rsidR="0082551B">
        <w:rPr>
          <w:rFonts w:eastAsiaTheme="minorEastAsia" w:hint="eastAsia"/>
          <w:lang w:eastAsia="zh-TW"/>
        </w:rPr>
        <w:t xml:space="preserve">we think </w:t>
      </w:r>
      <w:bookmarkStart w:id="41" w:name="OLE_LINK109"/>
      <w:r w:rsidR="00014E5B" w:rsidRPr="00014E5B">
        <w:rPr>
          <w:rFonts w:eastAsiaTheme="minorEastAsia"/>
          <w:lang w:eastAsia="zh-TW"/>
        </w:rPr>
        <w:t>all settings on the table now can be used to differentiate the UE implementation of MMSE-IRC and MMSE</w:t>
      </w:r>
      <w:bookmarkEnd w:id="41"/>
      <w:r w:rsidR="00014E5B" w:rsidRPr="00014E5B">
        <w:rPr>
          <w:rFonts w:eastAsiaTheme="minorEastAsia"/>
          <w:lang w:eastAsia="zh-TW"/>
        </w:rPr>
        <w:t xml:space="preserve">. </w:t>
      </w:r>
    </w:p>
    <w:p w14:paraId="2A7F94CA" w14:textId="0660BAC3" w:rsidR="00016F83" w:rsidRDefault="00016F83" w:rsidP="00014E5B">
      <w:pPr>
        <w:spacing w:beforeLines="50" w:before="120" w:afterLines="50" w:after="120"/>
        <w:jc w:val="both"/>
        <w:rPr>
          <w:rFonts w:eastAsiaTheme="minorEastAsia"/>
          <w:lang w:eastAsia="zh-TW"/>
        </w:rPr>
      </w:pPr>
      <w:bookmarkStart w:id="42" w:name="OLE_LINK134"/>
      <w:bookmarkStart w:id="43" w:name="OLE_LINK106"/>
      <w:bookmarkStart w:id="44" w:name="OLE_LINK8"/>
      <w:r w:rsidRPr="00016F83">
        <w:rPr>
          <w:rFonts w:eastAsiaTheme="minorEastAsia" w:hint="eastAsia"/>
          <w:b/>
          <w:bCs/>
          <w:i/>
          <w:iCs/>
          <w:u w:val="single"/>
          <w:lang w:eastAsia="zh-TW"/>
        </w:rPr>
        <w:t>Observation 1</w:t>
      </w:r>
      <w:bookmarkEnd w:id="42"/>
      <w:r>
        <w:rPr>
          <w:rFonts w:eastAsiaTheme="minorEastAsia" w:hint="eastAsia"/>
          <w:lang w:eastAsia="zh-TW"/>
        </w:rPr>
        <w:t>:</w:t>
      </w:r>
      <w:bookmarkEnd w:id="43"/>
      <w:r>
        <w:rPr>
          <w:rFonts w:eastAsiaTheme="minorEastAsia" w:hint="eastAsia"/>
          <w:lang w:eastAsia="zh-TW"/>
        </w:rPr>
        <w:t xml:space="preserve"> </w:t>
      </w:r>
      <w:r w:rsidR="00EC54EF" w:rsidRPr="00EC54EF">
        <w:rPr>
          <w:rFonts w:eastAsiaTheme="minorEastAsia"/>
          <w:lang w:eastAsia="zh-TW"/>
        </w:rPr>
        <w:t>The rationale for evaluating the performance MMSE receiver is to find enough performance gap between MMSE-IRC and MMSE with some suitable settings (e.g., rank, MCS).</w:t>
      </w:r>
    </w:p>
    <w:p w14:paraId="7BBADE8E" w14:textId="5ABBF022" w:rsidR="00851F36" w:rsidRDefault="00851F36" w:rsidP="00014E5B">
      <w:pPr>
        <w:spacing w:beforeLines="50" w:before="120" w:afterLines="50" w:after="120"/>
        <w:jc w:val="both"/>
        <w:rPr>
          <w:rFonts w:eastAsiaTheme="minorEastAsia"/>
          <w:lang w:eastAsia="zh-TW"/>
        </w:rPr>
      </w:pPr>
      <w:r w:rsidRPr="00851F36">
        <w:rPr>
          <w:rFonts w:eastAsiaTheme="minorEastAsia"/>
          <w:b/>
          <w:bCs/>
          <w:i/>
          <w:iCs/>
          <w:u w:val="single"/>
          <w:lang w:eastAsia="zh-TW"/>
        </w:rPr>
        <w:t xml:space="preserve">Observation </w:t>
      </w:r>
      <w:r>
        <w:rPr>
          <w:rFonts w:eastAsiaTheme="minorEastAsia" w:hint="eastAsia"/>
          <w:b/>
          <w:bCs/>
          <w:i/>
          <w:iCs/>
          <w:u w:val="single"/>
          <w:lang w:eastAsia="zh-TW"/>
        </w:rPr>
        <w:t>2</w:t>
      </w:r>
      <w:r w:rsidRPr="00851F36">
        <w:rPr>
          <w:rFonts w:eastAsiaTheme="minorEastAsia"/>
          <w:lang w:eastAsia="zh-TW"/>
        </w:rPr>
        <w:t>:</w:t>
      </w:r>
      <w:r>
        <w:rPr>
          <w:rFonts w:eastAsiaTheme="minorEastAsia" w:hint="eastAsia"/>
          <w:lang w:eastAsia="zh-TW"/>
        </w:rPr>
        <w:t xml:space="preserve"> </w:t>
      </w:r>
      <w:r w:rsidR="00B677C5" w:rsidRPr="00B677C5">
        <w:rPr>
          <w:rFonts w:eastAsiaTheme="minorEastAsia"/>
          <w:lang w:eastAsia="zh-TW"/>
        </w:rPr>
        <w:t xml:space="preserve">From </w:t>
      </w:r>
      <w:r w:rsidR="00B677C5">
        <w:rPr>
          <w:rFonts w:eastAsiaTheme="minorEastAsia" w:hint="eastAsia"/>
          <w:lang w:eastAsia="zh-TW"/>
        </w:rPr>
        <w:t>our</w:t>
      </w:r>
      <w:r w:rsidR="00B677C5" w:rsidRPr="00B677C5">
        <w:rPr>
          <w:rFonts w:eastAsiaTheme="minorEastAsia"/>
          <w:lang w:eastAsia="zh-TW"/>
        </w:rPr>
        <w:t xml:space="preserve"> simulation results, the SNR gap between MMSE-IRC and MMSE are all larger than 1.7dB.</w:t>
      </w:r>
      <w:r w:rsidR="00B677C5">
        <w:rPr>
          <w:rFonts w:eastAsiaTheme="minorEastAsia" w:hint="eastAsia"/>
          <w:lang w:eastAsia="zh-TW"/>
        </w:rPr>
        <w:t xml:space="preserve"> </w:t>
      </w:r>
      <w:r w:rsidR="00F844C4">
        <w:rPr>
          <w:rFonts w:eastAsiaTheme="minorEastAsia" w:hint="eastAsia"/>
          <w:lang w:eastAsia="zh-TW"/>
        </w:rPr>
        <w:t>F</w:t>
      </w:r>
      <w:r w:rsidR="00F844C4" w:rsidRPr="00F844C4">
        <w:rPr>
          <w:rFonts w:eastAsiaTheme="minorEastAsia"/>
          <w:lang w:eastAsia="zh-TW"/>
        </w:rPr>
        <w:t>or PDSCH requirements with inter cell interference</w:t>
      </w:r>
      <w:r w:rsidR="00F844C4">
        <w:rPr>
          <w:rFonts w:eastAsiaTheme="minorEastAsia" w:hint="eastAsia"/>
          <w:lang w:eastAsia="zh-TW"/>
        </w:rPr>
        <w:t>, a</w:t>
      </w:r>
      <w:r w:rsidRPr="00851F36">
        <w:rPr>
          <w:rFonts w:eastAsiaTheme="minorEastAsia"/>
          <w:lang w:eastAsia="zh-TW"/>
        </w:rPr>
        <w:t xml:space="preserve">ll </w:t>
      </w:r>
      <w:r>
        <w:rPr>
          <w:rFonts w:eastAsiaTheme="minorEastAsia" w:hint="eastAsia"/>
          <w:lang w:eastAsia="zh-TW"/>
        </w:rPr>
        <w:t xml:space="preserve">different </w:t>
      </w:r>
      <w:r w:rsidRPr="00851F36">
        <w:rPr>
          <w:rFonts w:eastAsiaTheme="minorEastAsia"/>
          <w:lang w:eastAsia="zh-TW"/>
        </w:rPr>
        <w:t xml:space="preserve">settings </w:t>
      </w:r>
      <w:r>
        <w:rPr>
          <w:rFonts w:eastAsiaTheme="minorEastAsia" w:hint="eastAsia"/>
          <w:lang w:eastAsia="zh-TW"/>
        </w:rPr>
        <w:t xml:space="preserve">(e.g., </w:t>
      </w:r>
      <w:r w:rsidR="00E77D56">
        <w:rPr>
          <w:rFonts w:eastAsiaTheme="minorEastAsia"/>
          <w:lang w:eastAsia="zh-TW"/>
        </w:rPr>
        <w:t>different</w:t>
      </w:r>
      <w:r w:rsidR="00E77D56">
        <w:rPr>
          <w:rFonts w:eastAsiaTheme="minorEastAsia" w:hint="eastAsia"/>
          <w:lang w:eastAsia="zh-TW"/>
        </w:rPr>
        <w:t xml:space="preserve"> </w:t>
      </w:r>
      <w:r>
        <w:rPr>
          <w:rFonts w:eastAsiaTheme="minorEastAsia" w:hint="eastAsia"/>
          <w:lang w:eastAsia="zh-TW"/>
        </w:rPr>
        <w:t>rank, MCS</w:t>
      </w:r>
      <w:r w:rsidR="00E77D56">
        <w:rPr>
          <w:rFonts w:eastAsiaTheme="minorEastAsia" w:hint="eastAsia"/>
          <w:lang w:eastAsia="zh-TW"/>
        </w:rPr>
        <w:t>, propagation conditional combination</w:t>
      </w:r>
      <w:r w:rsidR="00E93C2E">
        <w:rPr>
          <w:rFonts w:eastAsiaTheme="minorEastAsia" w:hint="eastAsia"/>
          <w:lang w:eastAsia="zh-TW"/>
        </w:rPr>
        <w:t>s</w:t>
      </w:r>
      <w:r>
        <w:rPr>
          <w:rFonts w:eastAsiaTheme="minorEastAsia" w:hint="eastAsia"/>
          <w:lang w:eastAsia="zh-TW"/>
        </w:rPr>
        <w:t xml:space="preserve">) </w:t>
      </w:r>
      <w:r w:rsidR="003F7FFE">
        <w:rPr>
          <w:rFonts w:eastAsiaTheme="minorEastAsia" w:hint="eastAsia"/>
          <w:lang w:eastAsia="zh-TW"/>
        </w:rPr>
        <w:t xml:space="preserve">in the </w:t>
      </w:r>
      <w:r w:rsidR="003F7FFE">
        <w:rPr>
          <w:rFonts w:eastAsiaTheme="minorEastAsia"/>
          <w:lang w:eastAsia="zh-TW"/>
        </w:rPr>
        <w:t>previous</w:t>
      </w:r>
      <w:r w:rsidR="003F7FFE">
        <w:rPr>
          <w:rFonts w:eastAsiaTheme="minorEastAsia" w:hint="eastAsia"/>
          <w:lang w:eastAsia="zh-TW"/>
        </w:rPr>
        <w:t xml:space="preserve"> meeting</w:t>
      </w:r>
      <w:r w:rsidR="003F7FFE">
        <w:rPr>
          <w:rFonts w:eastAsiaTheme="minorEastAsia"/>
          <w:lang w:eastAsia="zh-TW"/>
        </w:rPr>
        <w:t>’</w:t>
      </w:r>
      <w:r w:rsidR="003F7FFE">
        <w:rPr>
          <w:rFonts w:eastAsiaTheme="minorEastAsia" w:hint="eastAsia"/>
          <w:lang w:eastAsia="zh-TW"/>
        </w:rPr>
        <w:t>s WF</w:t>
      </w:r>
      <w:r w:rsidRPr="00851F36">
        <w:rPr>
          <w:rFonts w:eastAsiaTheme="minorEastAsia"/>
          <w:lang w:eastAsia="zh-TW"/>
        </w:rPr>
        <w:t xml:space="preserve"> can be used to differentiate the UE implementation of MMSE-IRC and MMSE</w:t>
      </w:r>
      <w:r>
        <w:rPr>
          <w:rFonts w:eastAsiaTheme="minorEastAsia" w:hint="eastAsia"/>
          <w:lang w:eastAsia="zh-TW"/>
        </w:rPr>
        <w:t>.</w:t>
      </w:r>
    </w:p>
    <w:bookmarkEnd w:id="44"/>
    <w:p w14:paraId="172B7064" w14:textId="2CC11B8E" w:rsidR="00483CAE" w:rsidRDefault="00C41761" w:rsidP="00961854">
      <w:pPr>
        <w:spacing w:beforeLines="50" w:before="120" w:afterLines="50" w:after="120"/>
        <w:jc w:val="both"/>
        <w:rPr>
          <w:rFonts w:eastAsiaTheme="minorEastAsia"/>
          <w:lang w:eastAsia="zh-TW"/>
        </w:rPr>
      </w:pPr>
      <w:r>
        <w:rPr>
          <w:rFonts w:eastAsiaTheme="minorEastAsia" w:hint="eastAsia"/>
          <w:lang w:eastAsia="zh-TW"/>
        </w:rPr>
        <w:t xml:space="preserve">Besides SNR gap between MMSE-IRC and MMSE </w:t>
      </w:r>
      <w:r>
        <w:rPr>
          <w:rFonts w:eastAsiaTheme="minorEastAsia"/>
          <w:lang w:eastAsia="zh-TW"/>
        </w:rPr>
        <w:t>receiver</w:t>
      </w:r>
      <w:r>
        <w:rPr>
          <w:rFonts w:eastAsiaTheme="minorEastAsia" w:hint="eastAsia"/>
          <w:lang w:eastAsia="zh-TW"/>
        </w:rPr>
        <w:t>, the SINR value</w:t>
      </w:r>
      <w:r w:rsidR="00D945B6">
        <w:rPr>
          <w:rFonts w:eastAsiaTheme="minorEastAsia" w:hint="eastAsia"/>
          <w:lang w:eastAsia="zh-TW"/>
        </w:rPr>
        <w:t>s</w:t>
      </w:r>
      <w:r>
        <w:rPr>
          <w:rFonts w:eastAsiaTheme="minorEastAsia" w:hint="eastAsia"/>
          <w:lang w:eastAsia="zh-TW"/>
        </w:rPr>
        <w:t xml:space="preserve"> are also </w:t>
      </w:r>
      <w:r w:rsidR="005E0F69">
        <w:rPr>
          <w:rFonts w:eastAsiaTheme="minorEastAsia"/>
          <w:lang w:eastAsia="zh-TW"/>
        </w:rPr>
        <w:t>considered</w:t>
      </w:r>
      <w:r>
        <w:rPr>
          <w:rFonts w:eastAsiaTheme="minorEastAsia" w:hint="eastAsia"/>
          <w:lang w:eastAsia="zh-TW"/>
        </w:rPr>
        <w:t xml:space="preserve"> in the </w:t>
      </w:r>
      <w:r>
        <w:rPr>
          <w:rFonts w:eastAsiaTheme="minorEastAsia"/>
          <w:lang w:eastAsia="zh-TW"/>
        </w:rPr>
        <w:t>discussions</w:t>
      </w:r>
      <w:r>
        <w:rPr>
          <w:rFonts w:eastAsiaTheme="minorEastAsia" w:hint="eastAsia"/>
          <w:lang w:eastAsia="zh-TW"/>
        </w:rPr>
        <w:t xml:space="preserve"> </w:t>
      </w:r>
      <w:r w:rsidR="00494785">
        <w:rPr>
          <w:rFonts w:eastAsiaTheme="minorEastAsia" w:hint="eastAsia"/>
          <w:lang w:eastAsia="zh-TW"/>
        </w:rPr>
        <w:t>of</w:t>
      </w:r>
      <w:r>
        <w:rPr>
          <w:rFonts w:eastAsiaTheme="minorEastAsia" w:hint="eastAsia"/>
          <w:lang w:eastAsia="zh-TW"/>
        </w:rPr>
        <w:t xml:space="preserve"> Rel-17 2Rx/4Rx MMSE-IRC receiver WI.</w:t>
      </w:r>
      <w:r w:rsidR="00B321E1">
        <w:rPr>
          <w:rFonts w:eastAsiaTheme="minorEastAsia" w:hint="eastAsia"/>
          <w:lang w:eastAsia="zh-TW"/>
        </w:rPr>
        <w:t xml:space="preserve"> We provide </w:t>
      </w:r>
      <w:bookmarkStart w:id="45" w:name="OLE_LINK121"/>
      <w:r w:rsidR="00B321E1">
        <w:rPr>
          <w:rFonts w:eastAsiaTheme="minorEastAsia"/>
          <w:lang w:eastAsia="zh-TW"/>
        </w:rPr>
        <w:t>“</w:t>
      </w:r>
      <w:r w:rsidR="00065810" w:rsidRPr="00065810">
        <w:rPr>
          <w:rFonts w:eastAsiaTheme="minorEastAsia"/>
          <w:lang w:val="en-US" w:eastAsia="zh-TW"/>
        </w:rPr>
        <w:t>corresponding SINR for SNR</w:t>
      </w:r>
      <w:bookmarkEnd w:id="45"/>
      <w:r w:rsidR="00B321E1">
        <w:rPr>
          <w:rFonts w:eastAsiaTheme="minorEastAsia"/>
          <w:lang w:val="en-US" w:eastAsia="zh-TW"/>
        </w:rPr>
        <w:t>”</w:t>
      </w:r>
      <w:r w:rsidR="00065810" w:rsidRPr="00065810">
        <w:rPr>
          <w:rFonts w:eastAsiaTheme="minorEastAsia"/>
          <w:lang w:val="en-US" w:eastAsia="zh-TW"/>
        </w:rPr>
        <w:t xml:space="preserve"> in the last column of Table </w:t>
      </w:r>
      <w:r w:rsidR="00065810">
        <w:rPr>
          <w:rFonts w:eastAsiaTheme="minorEastAsia" w:hint="eastAsia"/>
          <w:lang w:val="en-US" w:eastAsia="zh-TW"/>
        </w:rPr>
        <w:t>1</w:t>
      </w:r>
      <w:r w:rsidR="00065810" w:rsidRPr="00065810">
        <w:rPr>
          <w:rFonts w:eastAsiaTheme="minorEastAsia"/>
          <w:lang w:val="en-US" w:eastAsia="zh-TW"/>
        </w:rPr>
        <w:t xml:space="preserve"> based on Figure 1 and 2</w:t>
      </w:r>
      <w:r w:rsidR="00AD6D7E">
        <w:rPr>
          <w:rFonts w:eastAsiaTheme="minorEastAsia" w:hint="eastAsia"/>
          <w:lang w:val="en-US" w:eastAsia="zh-TW"/>
        </w:rPr>
        <w:t>.</w:t>
      </w:r>
    </w:p>
    <w:tbl>
      <w:tblPr>
        <w:tblStyle w:val="TableGrid"/>
        <w:tblW w:w="0" w:type="auto"/>
        <w:tblLook w:val="04A0" w:firstRow="1" w:lastRow="0" w:firstColumn="1" w:lastColumn="0" w:noHBand="0" w:noVBand="1"/>
      </w:tblPr>
      <w:tblGrid>
        <w:gridCol w:w="4806"/>
        <w:gridCol w:w="4823"/>
      </w:tblGrid>
      <w:tr w:rsidR="00271CDF" w:rsidRPr="00271CDF" w14:paraId="2EEACD20" w14:textId="77777777" w:rsidTr="00271CDF">
        <w:tc>
          <w:tcPr>
            <w:tcW w:w="4847" w:type="dxa"/>
            <w:tcBorders>
              <w:top w:val="single" w:sz="4" w:space="0" w:color="auto"/>
              <w:left w:val="single" w:sz="4" w:space="0" w:color="auto"/>
              <w:bottom w:val="single" w:sz="4" w:space="0" w:color="auto"/>
              <w:right w:val="single" w:sz="4" w:space="0" w:color="auto"/>
            </w:tcBorders>
            <w:hideMark/>
          </w:tcPr>
          <w:p w14:paraId="0B3ED563" w14:textId="341DAE7A" w:rsidR="00271CDF" w:rsidRPr="00271CDF" w:rsidRDefault="00271CDF" w:rsidP="00271CDF">
            <w:pPr>
              <w:spacing w:beforeLines="50" w:before="120" w:afterLines="50" w:after="120"/>
              <w:jc w:val="both"/>
              <w:rPr>
                <w:rFonts w:eastAsiaTheme="minorEastAsia"/>
                <w:lang w:val="en-US" w:eastAsia="zh-TW"/>
              </w:rPr>
            </w:pPr>
            <w:r w:rsidRPr="00271CDF">
              <w:rPr>
                <w:rFonts w:eastAsiaTheme="minorEastAsia"/>
                <w:noProof/>
                <w:lang w:eastAsia="zh-TW"/>
              </w:rPr>
              <w:drawing>
                <wp:inline distT="0" distB="0" distL="0" distR="0" wp14:anchorId="52800C2A" wp14:editId="253858E7">
                  <wp:extent cx="2796540" cy="2202180"/>
                  <wp:effectExtent l="0" t="0" r="3810" b="7620"/>
                  <wp:docPr id="1206714924" name="Picture 4" descr="A graph of a line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6714924" name="Picture 4" descr="A graph of a line graph&#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96540" cy="2202180"/>
                          </a:xfrm>
                          <a:prstGeom prst="rect">
                            <a:avLst/>
                          </a:prstGeom>
                          <a:noFill/>
                          <a:ln>
                            <a:noFill/>
                          </a:ln>
                        </pic:spPr>
                      </pic:pic>
                    </a:graphicData>
                  </a:graphic>
                </wp:inline>
              </w:drawing>
            </w:r>
          </w:p>
        </w:tc>
        <w:tc>
          <w:tcPr>
            <w:tcW w:w="4848" w:type="dxa"/>
            <w:tcBorders>
              <w:top w:val="single" w:sz="4" w:space="0" w:color="auto"/>
              <w:left w:val="single" w:sz="4" w:space="0" w:color="auto"/>
              <w:bottom w:val="single" w:sz="4" w:space="0" w:color="auto"/>
              <w:right w:val="single" w:sz="4" w:space="0" w:color="auto"/>
            </w:tcBorders>
            <w:hideMark/>
          </w:tcPr>
          <w:p w14:paraId="048CF6F5" w14:textId="3CADFE11" w:rsidR="00271CDF" w:rsidRPr="00271CDF" w:rsidRDefault="00271CDF" w:rsidP="00271CDF">
            <w:pPr>
              <w:spacing w:beforeLines="50" w:before="120" w:afterLines="50" w:after="120"/>
              <w:jc w:val="both"/>
              <w:rPr>
                <w:rFonts w:eastAsiaTheme="minorEastAsia"/>
                <w:lang w:val="en-US" w:eastAsia="zh-TW"/>
              </w:rPr>
            </w:pPr>
            <w:r w:rsidRPr="00271CDF">
              <w:rPr>
                <w:rFonts w:eastAsiaTheme="minorEastAsia"/>
                <w:noProof/>
                <w:lang w:eastAsia="zh-TW"/>
              </w:rPr>
              <w:drawing>
                <wp:inline distT="0" distB="0" distL="0" distR="0" wp14:anchorId="155F7CAE" wp14:editId="10EBAF3A">
                  <wp:extent cx="2849880" cy="2156460"/>
                  <wp:effectExtent l="0" t="0" r="7620" b="0"/>
                  <wp:docPr id="113408019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49880" cy="2156460"/>
                          </a:xfrm>
                          <a:prstGeom prst="rect">
                            <a:avLst/>
                          </a:prstGeom>
                          <a:noFill/>
                          <a:ln>
                            <a:noFill/>
                          </a:ln>
                        </pic:spPr>
                      </pic:pic>
                    </a:graphicData>
                  </a:graphic>
                </wp:inline>
              </w:drawing>
            </w:r>
          </w:p>
        </w:tc>
      </w:tr>
      <w:tr w:rsidR="00271CDF" w:rsidRPr="00271CDF" w14:paraId="7B3FAA92" w14:textId="77777777" w:rsidTr="00271CDF">
        <w:tc>
          <w:tcPr>
            <w:tcW w:w="4847" w:type="dxa"/>
            <w:tcBorders>
              <w:top w:val="single" w:sz="4" w:space="0" w:color="auto"/>
              <w:left w:val="single" w:sz="4" w:space="0" w:color="auto"/>
              <w:bottom w:val="single" w:sz="4" w:space="0" w:color="auto"/>
              <w:right w:val="single" w:sz="4" w:space="0" w:color="auto"/>
            </w:tcBorders>
            <w:hideMark/>
          </w:tcPr>
          <w:p w14:paraId="00CC2057" w14:textId="77777777" w:rsidR="00271CDF" w:rsidRPr="00271CDF" w:rsidRDefault="00271CDF" w:rsidP="00271CDF">
            <w:pPr>
              <w:spacing w:beforeLines="50" w:before="120" w:afterLines="50" w:after="120"/>
              <w:jc w:val="both"/>
              <w:rPr>
                <w:rFonts w:eastAsiaTheme="minorEastAsia"/>
                <w:lang w:val="en-US" w:eastAsia="zh-TW"/>
              </w:rPr>
            </w:pPr>
            <w:bookmarkStart w:id="46" w:name="OLE_LINK12"/>
            <w:r w:rsidRPr="00271CDF">
              <w:rPr>
                <w:rFonts w:eastAsiaTheme="minorEastAsia"/>
                <w:lang w:val="en-US" w:eastAsia="zh-TW"/>
              </w:rPr>
              <w:t>Figure 1. SINR versus SNR for two interfering cells</w:t>
            </w:r>
            <w:bookmarkEnd w:id="46"/>
          </w:p>
        </w:tc>
        <w:tc>
          <w:tcPr>
            <w:tcW w:w="4848" w:type="dxa"/>
            <w:tcBorders>
              <w:top w:val="single" w:sz="4" w:space="0" w:color="auto"/>
              <w:left w:val="single" w:sz="4" w:space="0" w:color="auto"/>
              <w:bottom w:val="single" w:sz="4" w:space="0" w:color="auto"/>
              <w:right w:val="single" w:sz="4" w:space="0" w:color="auto"/>
            </w:tcBorders>
            <w:hideMark/>
          </w:tcPr>
          <w:p w14:paraId="320169AC" w14:textId="77777777" w:rsidR="00271CDF" w:rsidRPr="00271CDF" w:rsidRDefault="00271CDF" w:rsidP="00271CDF">
            <w:pPr>
              <w:spacing w:beforeLines="50" w:before="120" w:afterLines="50" w:after="120"/>
              <w:jc w:val="both"/>
              <w:rPr>
                <w:rFonts w:eastAsiaTheme="minorEastAsia"/>
                <w:lang w:val="en-US" w:eastAsia="zh-TW"/>
              </w:rPr>
            </w:pPr>
            <w:r w:rsidRPr="00271CDF">
              <w:rPr>
                <w:rFonts w:eastAsiaTheme="minorEastAsia"/>
                <w:lang w:val="en-US" w:eastAsia="zh-TW"/>
              </w:rPr>
              <w:t>Figure 2. SINR versus SNR for one interfering cell</w:t>
            </w:r>
          </w:p>
        </w:tc>
      </w:tr>
    </w:tbl>
    <w:p w14:paraId="429B79CE" w14:textId="5E3C4949" w:rsidR="00271CDF" w:rsidRDefault="009B66B9" w:rsidP="00961854">
      <w:pPr>
        <w:spacing w:beforeLines="50" w:before="120" w:afterLines="50" w:after="120"/>
        <w:jc w:val="both"/>
        <w:rPr>
          <w:rFonts w:eastAsiaTheme="minorEastAsia"/>
          <w:lang w:eastAsia="zh-TW"/>
        </w:rPr>
      </w:pPr>
      <w:r>
        <w:rPr>
          <w:rFonts w:eastAsiaTheme="minorEastAsia" w:hint="eastAsia"/>
          <w:lang w:val="en-US" w:eastAsia="zh-TW"/>
        </w:rPr>
        <w:t xml:space="preserve">From the last </w:t>
      </w:r>
      <w:r>
        <w:rPr>
          <w:rFonts w:eastAsiaTheme="minorEastAsia"/>
          <w:lang w:val="en-US" w:eastAsia="zh-TW"/>
        </w:rPr>
        <w:t>column</w:t>
      </w:r>
      <w:r>
        <w:rPr>
          <w:rFonts w:eastAsiaTheme="minorEastAsia" w:hint="eastAsia"/>
          <w:lang w:val="en-US" w:eastAsia="zh-TW"/>
        </w:rPr>
        <w:t xml:space="preserve"> of </w:t>
      </w:r>
      <w:r w:rsidR="00183D12">
        <w:rPr>
          <w:rFonts w:eastAsiaTheme="minorEastAsia" w:hint="eastAsia"/>
          <w:lang w:val="en-US" w:eastAsia="zh-TW"/>
        </w:rPr>
        <w:t xml:space="preserve">Table 1, the </w:t>
      </w:r>
      <w:bookmarkStart w:id="47" w:name="OLE_LINK128"/>
      <w:r w:rsidR="00183D12">
        <w:rPr>
          <w:rFonts w:eastAsiaTheme="minorEastAsia" w:hint="eastAsia"/>
          <w:lang w:val="en-US" w:eastAsia="zh-TW"/>
        </w:rPr>
        <w:t>SINR</w:t>
      </w:r>
      <w:r w:rsidR="00E875C6">
        <w:rPr>
          <w:rFonts w:eastAsiaTheme="minorEastAsia" w:hint="eastAsia"/>
          <w:lang w:val="en-US" w:eastAsia="zh-TW"/>
        </w:rPr>
        <w:t>s</w:t>
      </w:r>
      <w:r w:rsidR="00183D12">
        <w:rPr>
          <w:rFonts w:eastAsiaTheme="minorEastAsia" w:hint="eastAsia"/>
          <w:lang w:val="en-US" w:eastAsia="zh-TW"/>
        </w:rPr>
        <w:t xml:space="preserve"> for </w:t>
      </w:r>
      <w:r w:rsidR="00484832">
        <w:rPr>
          <w:rFonts w:eastAsiaTheme="minorEastAsia" w:hint="eastAsia"/>
          <w:lang w:val="en-US" w:eastAsia="zh-TW"/>
        </w:rPr>
        <w:t>Rank 1 are all above -4.5 dB, which is larger than -6dB</w:t>
      </w:r>
      <w:bookmarkEnd w:id="47"/>
      <w:r w:rsidR="00484832">
        <w:rPr>
          <w:rFonts w:eastAsiaTheme="minorEastAsia" w:hint="eastAsia"/>
          <w:lang w:val="en-US" w:eastAsia="zh-TW"/>
        </w:rPr>
        <w:t xml:space="preserve">. Therefore, </w:t>
      </w:r>
      <w:r w:rsidR="00E875C6">
        <w:rPr>
          <w:rFonts w:eastAsiaTheme="minorEastAsia" w:hint="eastAsia"/>
          <w:lang w:val="en-US" w:eastAsia="zh-TW"/>
        </w:rPr>
        <w:t xml:space="preserve">for both baseline and simplified receiver, </w:t>
      </w:r>
      <w:r w:rsidR="00484832">
        <w:rPr>
          <w:rFonts w:eastAsiaTheme="minorEastAsia" w:hint="eastAsia"/>
          <w:lang w:val="en-US" w:eastAsia="zh-TW"/>
        </w:rPr>
        <w:t>we propose to</w:t>
      </w:r>
      <w:bookmarkStart w:id="48" w:name="OLE_LINK129"/>
      <w:r w:rsidR="00484832">
        <w:rPr>
          <w:rFonts w:eastAsiaTheme="minorEastAsia" w:hint="eastAsia"/>
          <w:lang w:val="en-US" w:eastAsia="zh-TW"/>
        </w:rPr>
        <w:t xml:space="preserve"> use the following </w:t>
      </w:r>
      <w:r w:rsidR="007A0812">
        <w:rPr>
          <w:rFonts w:eastAsiaTheme="minorEastAsia" w:hint="eastAsia"/>
          <w:lang w:val="en-US" w:eastAsia="zh-TW"/>
        </w:rPr>
        <w:t xml:space="preserve">settings for PDSCH requirements </w:t>
      </w:r>
      <w:r w:rsidR="007A0812" w:rsidRPr="007A0812">
        <w:rPr>
          <w:rFonts w:eastAsiaTheme="minorEastAsia"/>
          <w:lang w:eastAsia="zh-TW"/>
        </w:rPr>
        <w:t>with inter cell interference</w:t>
      </w:r>
      <w:r w:rsidR="007A0812">
        <w:rPr>
          <w:rFonts w:eastAsiaTheme="minorEastAsia" w:hint="eastAsia"/>
          <w:lang w:eastAsia="zh-TW"/>
        </w:rPr>
        <w:t>.</w:t>
      </w:r>
    </w:p>
    <w:p w14:paraId="5C192D57" w14:textId="73823EDD" w:rsidR="00E875C6" w:rsidRDefault="00E875C6" w:rsidP="00453DD0">
      <w:pPr>
        <w:pStyle w:val="ListParagraph"/>
        <w:numPr>
          <w:ilvl w:val="0"/>
          <w:numId w:val="90"/>
        </w:numPr>
        <w:spacing w:beforeLines="50" w:before="120" w:afterLines="50" w:after="120"/>
        <w:ind w:leftChars="0"/>
        <w:jc w:val="both"/>
        <w:rPr>
          <w:rFonts w:eastAsiaTheme="minorEastAsia"/>
          <w:lang w:val="en-US" w:eastAsia="zh-TW"/>
        </w:rPr>
      </w:pPr>
      <w:bookmarkStart w:id="49" w:name="OLE_LINK127"/>
      <w:bookmarkStart w:id="50" w:name="OLE_LINK137"/>
      <w:r>
        <w:rPr>
          <w:rFonts w:eastAsiaTheme="minorEastAsia" w:hint="eastAsia"/>
          <w:lang w:val="en-US" w:eastAsia="zh-TW"/>
        </w:rPr>
        <w:t xml:space="preserve">Two </w:t>
      </w:r>
      <w:r w:rsidRPr="00E875C6">
        <w:rPr>
          <w:rFonts w:eastAsiaTheme="minorEastAsia"/>
          <w:lang w:val="en-US" w:eastAsia="zh-TW"/>
        </w:rPr>
        <w:t xml:space="preserve">interference </w:t>
      </w:r>
      <w:proofErr w:type="gramStart"/>
      <w:r w:rsidRPr="00E875C6">
        <w:rPr>
          <w:rFonts w:eastAsiaTheme="minorEastAsia"/>
          <w:lang w:val="en-US" w:eastAsia="zh-TW"/>
        </w:rPr>
        <w:t>cell</w:t>
      </w:r>
      <w:proofErr w:type="gramEnd"/>
      <w:r w:rsidR="00453DD0">
        <w:rPr>
          <w:rFonts w:eastAsiaTheme="minorEastAsia" w:hint="eastAsia"/>
          <w:lang w:val="en-US" w:eastAsia="zh-TW"/>
        </w:rPr>
        <w:t xml:space="preserve">: </w:t>
      </w:r>
      <w:r w:rsidRPr="00453DD0">
        <w:rPr>
          <w:rFonts w:eastAsiaTheme="minorEastAsia"/>
          <w:lang w:eastAsia="zh-TW"/>
        </w:rPr>
        <w:t>TDLC300-100</w:t>
      </w:r>
      <w:r w:rsidRPr="00453DD0">
        <w:rPr>
          <w:rFonts w:eastAsiaTheme="minorEastAsia" w:hint="eastAsia"/>
          <w:lang w:eastAsia="zh-TW"/>
        </w:rPr>
        <w:t xml:space="preserve">, </w:t>
      </w:r>
      <w:r w:rsidR="00453DD0" w:rsidRPr="00453DD0">
        <w:rPr>
          <w:rFonts w:eastAsiaTheme="minorEastAsia"/>
          <w:lang w:eastAsia="zh-TW"/>
        </w:rPr>
        <w:t>2T8R</w:t>
      </w:r>
      <w:r w:rsidR="00453DD0" w:rsidRPr="00453DD0">
        <w:rPr>
          <w:rFonts w:eastAsiaTheme="minorEastAsia" w:hint="eastAsia"/>
          <w:lang w:val="en-US" w:eastAsia="zh-TW"/>
        </w:rPr>
        <w:t xml:space="preserve"> </w:t>
      </w:r>
      <w:r w:rsidRPr="00453DD0">
        <w:rPr>
          <w:rFonts w:eastAsiaTheme="minorEastAsia" w:hint="eastAsia"/>
          <w:lang w:val="en-US" w:eastAsia="zh-TW"/>
        </w:rPr>
        <w:t>Rank 1</w:t>
      </w:r>
      <w:r w:rsidR="00453DD0" w:rsidRPr="00453DD0">
        <w:rPr>
          <w:rFonts w:eastAsiaTheme="minorEastAsia" w:hint="eastAsia"/>
          <w:lang w:val="en-US" w:eastAsia="zh-TW"/>
        </w:rPr>
        <w:t>, and MCS 17</w:t>
      </w:r>
      <w:bookmarkEnd w:id="49"/>
    </w:p>
    <w:p w14:paraId="270DF87E" w14:textId="55B39FD3" w:rsidR="00271CDF" w:rsidRPr="00453DD0" w:rsidRDefault="00453DD0" w:rsidP="00961854">
      <w:pPr>
        <w:pStyle w:val="ListParagraph"/>
        <w:numPr>
          <w:ilvl w:val="0"/>
          <w:numId w:val="90"/>
        </w:numPr>
        <w:spacing w:beforeLines="50" w:before="120" w:afterLines="50" w:after="120"/>
        <w:ind w:leftChars="0"/>
        <w:jc w:val="both"/>
        <w:rPr>
          <w:rFonts w:eastAsiaTheme="minorEastAsia"/>
          <w:lang w:val="en-US" w:eastAsia="zh-TW"/>
        </w:rPr>
      </w:pPr>
      <w:r>
        <w:rPr>
          <w:rFonts w:eastAsiaTheme="minorEastAsia" w:hint="eastAsia"/>
          <w:lang w:val="en-US" w:eastAsia="zh-TW"/>
        </w:rPr>
        <w:t xml:space="preserve">One </w:t>
      </w:r>
      <w:r>
        <w:rPr>
          <w:rFonts w:eastAsiaTheme="minorEastAsia"/>
          <w:lang w:val="en-US" w:eastAsia="zh-TW"/>
        </w:rPr>
        <w:t xml:space="preserve">interference cell: </w:t>
      </w:r>
      <w:r>
        <w:rPr>
          <w:rFonts w:eastAsiaTheme="minorEastAsia"/>
          <w:lang w:eastAsia="zh-TW"/>
        </w:rPr>
        <w:t>TDL</w:t>
      </w:r>
      <w:r>
        <w:rPr>
          <w:rFonts w:eastAsiaTheme="minorEastAsia" w:hint="eastAsia"/>
          <w:lang w:eastAsia="zh-TW"/>
        </w:rPr>
        <w:t>A</w:t>
      </w:r>
      <w:r>
        <w:rPr>
          <w:rFonts w:eastAsiaTheme="minorEastAsia"/>
          <w:lang w:eastAsia="zh-TW"/>
        </w:rPr>
        <w:t>30-10, 2T8R</w:t>
      </w:r>
      <w:r>
        <w:rPr>
          <w:rFonts w:eastAsiaTheme="minorEastAsia"/>
          <w:lang w:val="en-US" w:eastAsia="zh-TW"/>
        </w:rPr>
        <w:t xml:space="preserve"> Rank 1, and MCS 17</w:t>
      </w:r>
    </w:p>
    <w:p w14:paraId="2A9B994B" w14:textId="3833C579" w:rsidR="00E00603" w:rsidRDefault="008F25B8" w:rsidP="00961854">
      <w:pPr>
        <w:spacing w:beforeLines="50" w:before="120" w:afterLines="50" w:after="120"/>
        <w:jc w:val="both"/>
        <w:rPr>
          <w:rFonts w:eastAsiaTheme="minorEastAsia"/>
          <w:lang w:val="en-US" w:eastAsia="zh-TW"/>
        </w:rPr>
      </w:pPr>
      <w:bookmarkStart w:id="51" w:name="OLE_LINK9"/>
      <w:bookmarkEnd w:id="48"/>
      <w:bookmarkEnd w:id="50"/>
      <w:r w:rsidRPr="008F25B8">
        <w:rPr>
          <w:rFonts w:eastAsiaTheme="minorEastAsia"/>
          <w:b/>
          <w:bCs/>
          <w:i/>
          <w:iCs/>
          <w:u w:val="single"/>
          <w:lang w:eastAsia="zh-TW"/>
        </w:rPr>
        <w:t xml:space="preserve">Observation </w:t>
      </w:r>
      <w:r>
        <w:rPr>
          <w:rFonts w:eastAsiaTheme="minorEastAsia" w:hint="eastAsia"/>
          <w:b/>
          <w:bCs/>
          <w:i/>
          <w:iCs/>
          <w:u w:val="single"/>
          <w:lang w:eastAsia="zh-TW"/>
        </w:rPr>
        <w:t>3</w:t>
      </w:r>
      <w:r w:rsidRPr="008F25B8">
        <w:rPr>
          <w:rFonts w:eastAsiaTheme="minorEastAsia"/>
          <w:lang w:eastAsia="zh-TW"/>
        </w:rPr>
        <w:t>:</w:t>
      </w:r>
      <w:r>
        <w:rPr>
          <w:rFonts w:eastAsiaTheme="minorEastAsia" w:hint="eastAsia"/>
          <w:lang w:eastAsia="zh-TW"/>
        </w:rPr>
        <w:t xml:space="preserve"> </w:t>
      </w:r>
      <w:r w:rsidR="0020337B">
        <w:rPr>
          <w:rFonts w:eastAsiaTheme="minorEastAsia" w:hint="eastAsia"/>
          <w:lang w:eastAsia="zh-TW"/>
        </w:rPr>
        <w:t xml:space="preserve">The </w:t>
      </w:r>
      <w:r w:rsidR="00B76BDC" w:rsidRPr="00B76BDC">
        <w:rPr>
          <w:rFonts w:eastAsiaTheme="minorEastAsia"/>
          <w:lang w:val="en-US" w:eastAsia="zh-TW"/>
        </w:rPr>
        <w:t>SINRs for Rank 1 are all above -4.5 dB, which is larger than -6dB</w:t>
      </w:r>
      <w:r w:rsidR="00B76BDC">
        <w:rPr>
          <w:rFonts w:eastAsiaTheme="minorEastAsia" w:hint="eastAsia"/>
          <w:lang w:val="en-US" w:eastAsia="zh-TW"/>
        </w:rPr>
        <w:t>.</w:t>
      </w:r>
    </w:p>
    <w:p w14:paraId="51523E6D" w14:textId="7ED01946" w:rsidR="00B76BDC" w:rsidRPr="00B76BDC" w:rsidRDefault="00B76BDC" w:rsidP="00B76BDC">
      <w:pPr>
        <w:spacing w:beforeLines="50" w:before="120" w:afterLines="50" w:after="120"/>
        <w:jc w:val="both"/>
        <w:rPr>
          <w:rFonts w:eastAsiaTheme="minorEastAsia"/>
          <w:lang w:eastAsia="zh-TW"/>
        </w:rPr>
      </w:pPr>
      <w:bookmarkStart w:id="52" w:name="OLE_LINK139"/>
      <w:r w:rsidRPr="00B76BDC">
        <w:rPr>
          <w:rFonts w:eastAsiaTheme="minorEastAsia" w:hint="eastAsia"/>
          <w:b/>
          <w:bCs/>
          <w:i/>
          <w:iCs/>
          <w:u w:val="single"/>
          <w:lang w:val="en-US" w:eastAsia="zh-TW"/>
        </w:rPr>
        <w:t>Proposal 1</w:t>
      </w:r>
      <w:r>
        <w:rPr>
          <w:rFonts w:eastAsiaTheme="minorEastAsia" w:hint="eastAsia"/>
          <w:lang w:val="en-US" w:eastAsia="zh-TW"/>
        </w:rPr>
        <w:t>: U</w:t>
      </w:r>
      <w:r w:rsidRPr="00B76BDC">
        <w:rPr>
          <w:rFonts w:eastAsiaTheme="minorEastAsia"/>
          <w:lang w:val="en-US" w:eastAsia="zh-TW"/>
        </w:rPr>
        <w:t xml:space="preserve">se the following settings </w:t>
      </w:r>
      <w:r w:rsidR="00474355">
        <w:rPr>
          <w:rFonts w:eastAsiaTheme="minorEastAsia" w:hint="eastAsia"/>
          <w:lang w:val="en-US" w:eastAsia="zh-TW"/>
        </w:rPr>
        <w:t>to define</w:t>
      </w:r>
      <w:r w:rsidRPr="00B76BDC">
        <w:rPr>
          <w:rFonts w:eastAsiaTheme="minorEastAsia"/>
          <w:lang w:val="en-US" w:eastAsia="zh-TW"/>
        </w:rPr>
        <w:t xml:space="preserve"> PDSCH requirements </w:t>
      </w:r>
      <w:r w:rsidRPr="00B76BDC">
        <w:rPr>
          <w:rFonts w:eastAsiaTheme="minorEastAsia"/>
          <w:lang w:eastAsia="zh-TW"/>
        </w:rPr>
        <w:t>with inter cell interference</w:t>
      </w:r>
    </w:p>
    <w:p w14:paraId="5B31BCA1" w14:textId="78D7EE52" w:rsidR="00B76BDC" w:rsidRPr="00B76BDC" w:rsidRDefault="00B76BDC" w:rsidP="00BC46C6">
      <w:pPr>
        <w:numPr>
          <w:ilvl w:val="1"/>
          <w:numId w:val="92"/>
        </w:numPr>
        <w:spacing w:beforeLines="50" w:before="120" w:afterLines="50" w:after="120"/>
        <w:jc w:val="both"/>
        <w:rPr>
          <w:rFonts w:eastAsiaTheme="minorEastAsia"/>
          <w:lang w:val="en-US" w:eastAsia="zh-TW"/>
        </w:rPr>
      </w:pPr>
      <w:r w:rsidRPr="00B76BDC">
        <w:rPr>
          <w:rFonts w:eastAsiaTheme="minorEastAsia"/>
          <w:lang w:val="en-US" w:eastAsia="zh-TW"/>
        </w:rPr>
        <w:t xml:space="preserve">Two interference </w:t>
      </w:r>
      <w:r w:rsidR="00ED6162" w:rsidRPr="00B76BDC">
        <w:rPr>
          <w:rFonts w:eastAsiaTheme="minorEastAsia"/>
          <w:lang w:val="en-US" w:eastAsia="zh-TW"/>
        </w:rPr>
        <w:t>cells</w:t>
      </w:r>
      <w:r w:rsidRPr="00B76BDC">
        <w:rPr>
          <w:rFonts w:eastAsiaTheme="minorEastAsia"/>
          <w:lang w:val="en-US" w:eastAsia="zh-TW"/>
        </w:rPr>
        <w:t xml:space="preserve">: </w:t>
      </w:r>
      <w:r w:rsidRPr="00B76BDC">
        <w:rPr>
          <w:rFonts w:eastAsiaTheme="minorEastAsia"/>
          <w:lang w:eastAsia="zh-TW"/>
        </w:rPr>
        <w:t>TDLC300-100, 2T8R</w:t>
      </w:r>
      <w:r w:rsidRPr="00B76BDC">
        <w:rPr>
          <w:rFonts w:eastAsiaTheme="minorEastAsia"/>
          <w:lang w:val="en-US" w:eastAsia="zh-TW"/>
        </w:rPr>
        <w:t xml:space="preserve"> Rank 1, and MCS 17</w:t>
      </w:r>
    </w:p>
    <w:p w14:paraId="1A5971B0" w14:textId="3916443C" w:rsidR="003A7B2F" w:rsidRPr="006F0DF0" w:rsidRDefault="00B76BDC" w:rsidP="00961854">
      <w:pPr>
        <w:numPr>
          <w:ilvl w:val="1"/>
          <w:numId w:val="92"/>
        </w:numPr>
        <w:spacing w:beforeLines="50" w:before="120" w:afterLines="50" w:after="120"/>
        <w:jc w:val="both"/>
        <w:rPr>
          <w:rFonts w:eastAsiaTheme="minorEastAsia"/>
          <w:lang w:val="en-US" w:eastAsia="zh-TW"/>
        </w:rPr>
      </w:pPr>
      <w:r w:rsidRPr="00B76BDC">
        <w:rPr>
          <w:rFonts w:eastAsiaTheme="minorEastAsia"/>
          <w:lang w:val="en-US" w:eastAsia="zh-TW"/>
        </w:rPr>
        <w:t xml:space="preserve">One interference cell: </w:t>
      </w:r>
      <w:r w:rsidRPr="00B76BDC">
        <w:rPr>
          <w:rFonts w:eastAsiaTheme="minorEastAsia"/>
          <w:lang w:eastAsia="zh-TW"/>
        </w:rPr>
        <w:t>TDLA30-10, 2T8R</w:t>
      </w:r>
      <w:r w:rsidRPr="00B76BDC">
        <w:rPr>
          <w:rFonts w:eastAsiaTheme="minorEastAsia"/>
          <w:lang w:val="en-US" w:eastAsia="zh-TW"/>
        </w:rPr>
        <w:t xml:space="preserve"> Rank 1, and MCS 17</w:t>
      </w:r>
    </w:p>
    <w:bookmarkEnd w:id="22"/>
    <w:bookmarkEnd w:id="23"/>
    <w:bookmarkEnd w:id="51"/>
    <w:bookmarkEnd w:id="52"/>
    <w:p w14:paraId="530FF78B" w14:textId="5C600505" w:rsidR="00A72828" w:rsidRPr="005C08C6" w:rsidRDefault="003177FC" w:rsidP="0029679F">
      <w:pPr>
        <w:spacing w:before="280" w:after="280"/>
        <w:outlineLvl w:val="1"/>
        <w:rPr>
          <w:rFonts w:eastAsiaTheme="minorEastAsia"/>
          <w:lang w:val="en-US" w:eastAsia="zh-TW"/>
        </w:rPr>
      </w:pPr>
      <w:r>
        <w:rPr>
          <w:rFonts w:ascii="Arial" w:eastAsiaTheme="minorEastAsia" w:hAnsi="Arial" w:cs="Arial" w:hint="eastAsia"/>
          <w:sz w:val="28"/>
          <w:szCs w:val="28"/>
          <w:lang w:eastAsia="zh-TW"/>
        </w:rPr>
        <w:t>2</w:t>
      </w:r>
      <w:r w:rsidR="00A72828">
        <w:rPr>
          <w:rFonts w:ascii="Arial" w:eastAsia="Arial" w:hAnsi="Arial" w:cs="Arial"/>
          <w:sz w:val="28"/>
          <w:szCs w:val="28"/>
          <w:lang w:eastAsia="zh-CN"/>
        </w:rPr>
        <w:t>.</w:t>
      </w:r>
      <w:r w:rsidR="00A72828">
        <w:rPr>
          <w:rFonts w:ascii="Arial" w:eastAsiaTheme="minorEastAsia" w:hAnsi="Arial" w:cs="Arial" w:hint="eastAsia"/>
          <w:sz w:val="28"/>
          <w:szCs w:val="28"/>
          <w:lang w:eastAsia="zh-TW"/>
        </w:rPr>
        <w:t>2</w:t>
      </w:r>
      <w:r w:rsidR="00A72828">
        <w:rPr>
          <w:rFonts w:ascii="Arial" w:eastAsia="Arial" w:hAnsi="Arial" w:cs="Arial"/>
          <w:sz w:val="28"/>
          <w:szCs w:val="28"/>
          <w:lang w:eastAsia="zh-CN"/>
        </w:rPr>
        <w:t xml:space="preserve"> </w:t>
      </w:r>
      <w:r w:rsidR="00E65D0C" w:rsidRPr="00E65D0C">
        <w:rPr>
          <w:rFonts w:ascii="Arial" w:eastAsiaTheme="minorEastAsia" w:hAnsi="Arial" w:cs="Arial"/>
          <w:sz w:val="28"/>
          <w:szCs w:val="28"/>
          <w:lang w:eastAsia="zh-TW"/>
        </w:rPr>
        <w:t>Wideband CQI reporting requirements with inter-cell interference</w:t>
      </w:r>
    </w:p>
    <w:p w14:paraId="0ABE05E6" w14:textId="0A07E4A3" w:rsidR="0071247F" w:rsidRPr="0071247F" w:rsidRDefault="0071247F" w:rsidP="0071247F">
      <w:pPr>
        <w:spacing w:beforeLines="50" w:before="120" w:afterLines="50" w:after="120"/>
        <w:jc w:val="both"/>
        <w:rPr>
          <w:rFonts w:eastAsiaTheme="minorEastAsia"/>
          <w:lang w:val="en-US" w:eastAsia="zh-TW"/>
        </w:rPr>
      </w:pPr>
      <w:bookmarkStart w:id="53" w:name="OLE_LINK144"/>
      <w:bookmarkStart w:id="54" w:name="OLE_LINK51"/>
      <w:bookmarkStart w:id="55" w:name="OLE_LINK6"/>
      <w:r>
        <w:rPr>
          <w:rFonts w:eastAsiaTheme="minorEastAsia" w:hint="eastAsia"/>
          <w:lang w:eastAsia="zh-TW"/>
        </w:rPr>
        <w:t>Based on [1], t</w:t>
      </w:r>
      <w:r w:rsidR="009E5B56">
        <w:rPr>
          <w:rFonts w:eastAsiaTheme="minorEastAsia" w:hint="eastAsia"/>
          <w:lang w:eastAsia="zh-TW"/>
        </w:rPr>
        <w:t xml:space="preserve">here are lots of outstanding issues for 8Rx MMSE-IRC CQI </w:t>
      </w:r>
      <w:r w:rsidR="009E5B56">
        <w:rPr>
          <w:rFonts w:eastAsiaTheme="minorEastAsia"/>
          <w:lang w:eastAsia="zh-TW"/>
        </w:rPr>
        <w:t>requirements</w:t>
      </w:r>
      <w:r>
        <w:rPr>
          <w:rFonts w:eastAsiaTheme="minorEastAsia" w:hint="eastAsia"/>
          <w:lang w:eastAsia="zh-TW"/>
        </w:rPr>
        <w:t>.</w:t>
      </w:r>
      <w:r w:rsidR="009E5B56">
        <w:rPr>
          <w:rFonts w:eastAsiaTheme="minorEastAsia" w:hint="eastAsia"/>
          <w:lang w:eastAsia="zh-TW"/>
        </w:rPr>
        <w:t xml:space="preserve"> </w:t>
      </w:r>
      <w:r>
        <w:rPr>
          <w:rFonts w:eastAsiaTheme="minorEastAsia" w:hint="eastAsia"/>
          <w:lang w:eastAsia="zh-TW"/>
        </w:rPr>
        <w:t xml:space="preserve">For the test metric, we support to </w:t>
      </w:r>
      <w:bookmarkStart w:id="56" w:name="OLE_LINK38"/>
      <w:bookmarkStart w:id="57" w:name="OLE_LINK41"/>
      <w:r>
        <w:rPr>
          <w:rFonts w:eastAsiaTheme="minorEastAsia" w:hint="eastAsia"/>
          <w:szCs w:val="24"/>
          <w:lang w:val="en-US" w:eastAsia="zh-TW"/>
        </w:rPr>
        <w:t>r</w:t>
      </w:r>
      <w:r w:rsidRPr="0071247F">
        <w:rPr>
          <w:rFonts w:eastAsia="SimSun"/>
          <w:szCs w:val="24"/>
          <w:lang w:val="en-US" w:eastAsia="zh-CN"/>
        </w:rPr>
        <w:t xml:space="preserve">euse the same test metric </w:t>
      </w:r>
      <w:bookmarkStart w:id="58" w:name="OLE_LINK46"/>
      <w:r w:rsidR="00071C09">
        <w:rPr>
          <w:rFonts w:eastAsiaTheme="minorEastAsia" w:hint="eastAsia"/>
          <w:szCs w:val="24"/>
          <w:lang w:val="en-US" w:eastAsia="zh-TW"/>
        </w:rPr>
        <w:t xml:space="preserve">from </w:t>
      </w:r>
      <w:r w:rsidRPr="0071247F">
        <w:rPr>
          <w:rFonts w:eastAsia="SimSun"/>
          <w:szCs w:val="24"/>
          <w:lang w:val="en-US" w:eastAsia="zh-CN"/>
        </w:rPr>
        <w:t>Rel-17 2/4Rx</w:t>
      </w:r>
      <w:bookmarkEnd w:id="56"/>
      <w:r>
        <w:rPr>
          <w:rFonts w:eastAsiaTheme="minorEastAsia" w:hint="eastAsia"/>
          <w:szCs w:val="24"/>
          <w:lang w:val="en-US" w:eastAsia="zh-TW"/>
        </w:rPr>
        <w:t xml:space="preserve"> </w:t>
      </w:r>
      <w:bookmarkEnd w:id="58"/>
      <w:r>
        <w:rPr>
          <w:rFonts w:eastAsiaTheme="minorEastAsia" w:hint="eastAsia"/>
          <w:szCs w:val="24"/>
          <w:lang w:val="en-US" w:eastAsia="zh-TW"/>
        </w:rPr>
        <w:t xml:space="preserve">and determine the values of </w:t>
      </w:r>
      <w:r>
        <w:rPr>
          <w:rFonts w:eastAsiaTheme="minorEastAsia"/>
          <w:szCs w:val="24"/>
          <w:lang w:val="en-US" w:eastAsia="zh-TW"/>
        </w:rPr>
        <w:t>thr</w:t>
      </w:r>
      <w:r>
        <w:rPr>
          <w:rFonts w:eastAsiaTheme="minorEastAsia" w:hint="eastAsia"/>
          <w:szCs w:val="24"/>
          <w:lang w:val="en-US" w:eastAsia="zh-TW"/>
        </w:rPr>
        <w:t xml:space="preserve">oughput ratio and </w:t>
      </w:r>
      <w:r w:rsidR="00727030" w:rsidRPr="00727030">
        <w:rPr>
          <w:rFonts w:eastAsiaTheme="minorEastAsia"/>
          <w:szCs w:val="24"/>
          <w:lang w:val="en-US" w:eastAsia="zh-TW"/>
        </w:rPr>
        <w:t>BLER</w:t>
      </w:r>
      <w:r w:rsidR="00727030">
        <w:rPr>
          <w:rFonts w:eastAsiaTheme="minorEastAsia" w:hint="eastAsia"/>
          <w:szCs w:val="24"/>
          <w:lang w:val="en-US" w:eastAsia="zh-TW"/>
        </w:rPr>
        <w:t>.</w:t>
      </w:r>
      <w:bookmarkEnd w:id="57"/>
    </w:p>
    <w:tbl>
      <w:tblPr>
        <w:tblStyle w:val="TableGrid"/>
        <w:tblW w:w="0" w:type="auto"/>
        <w:tblLook w:val="04A0" w:firstRow="1" w:lastRow="0" w:firstColumn="1" w:lastColumn="0" w:noHBand="0" w:noVBand="1"/>
      </w:tblPr>
      <w:tblGrid>
        <w:gridCol w:w="9629"/>
      </w:tblGrid>
      <w:tr w:rsidR="00AD3C2F" w14:paraId="480A6FEA" w14:textId="77777777" w:rsidTr="00AD3C2F">
        <w:tc>
          <w:tcPr>
            <w:tcW w:w="9629" w:type="dxa"/>
            <w:tcBorders>
              <w:top w:val="single" w:sz="4" w:space="0" w:color="auto"/>
              <w:left w:val="single" w:sz="4" w:space="0" w:color="auto"/>
              <w:bottom w:val="single" w:sz="4" w:space="0" w:color="auto"/>
              <w:right w:val="single" w:sz="4" w:space="0" w:color="auto"/>
            </w:tcBorders>
            <w:hideMark/>
          </w:tcPr>
          <w:p w14:paraId="1F3A3277" w14:textId="77777777" w:rsidR="00AD3C2F" w:rsidRDefault="00AD3C2F">
            <w:pPr>
              <w:pStyle w:val="B1"/>
              <w:ind w:leftChars="142"/>
              <w:rPr>
                <w:rFonts w:eastAsiaTheme="minorEastAsia"/>
                <w:lang w:eastAsia="zh-TW"/>
              </w:rPr>
            </w:pPr>
            <w:r>
              <w:t>a)</w:t>
            </w:r>
            <w:r>
              <w:tab/>
              <w:t xml:space="preserve">the ratio of the throughput obtained when transmitting the transport format indicated by each reported wideband CQI index subject to an interference source with specified INR and that obtained when transmitting the transport format indicated by each reported wideband CQI index subject to a white Gaussian noise source shall be ≥ </w:t>
            </w:r>
            <w:bookmarkStart w:id="59" w:name="OLE_LINK48"/>
            <w:r>
              <w:rPr>
                <w:rFonts w:ascii="Symbol" w:hAnsi="Symbol"/>
                <w:i/>
                <w:iCs/>
              </w:rPr>
              <w:t>g</w:t>
            </w:r>
            <w:r>
              <w:rPr>
                <w:rFonts w:ascii="Symbol" w:hAnsi="Symbol"/>
              </w:rPr>
              <w:t xml:space="preserve"> </w:t>
            </w:r>
            <w:bookmarkEnd w:id="59"/>
            <w:r>
              <w:rPr>
                <w:rFonts w:ascii="Symbol" w:eastAsiaTheme="minorEastAsia" w:hAnsi="Symbol"/>
                <w:lang w:eastAsia="zh-TW"/>
              </w:rPr>
              <w:t>.</w:t>
            </w:r>
          </w:p>
          <w:p w14:paraId="16AEB961" w14:textId="77777777" w:rsidR="00AD3C2F" w:rsidRDefault="00AD3C2F">
            <w:pPr>
              <w:pStyle w:val="B1"/>
              <w:ind w:leftChars="142"/>
              <w:rPr>
                <w:rFonts w:eastAsiaTheme="minorEastAsia"/>
                <w:lang w:eastAsia="zh-TW"/>
              </w:rPr>
            </w:pPr>
            <w:r>
              <w:lastRenderedPageBreak/>
              <w:t>b)</w:t>
            </w:r>
            <w:r>
              <w:tab/>
              <w:t xml:space="preserve">when transmitting the transport format indicated by each reported wideband CQI index subject to an interference source with specified INR, the average BLER for the indicated transport formats shall be greater than or equal to </w:t>
            </w:r>
            <w:r>
              <w:rPr>
                <w:rFonts w:eastAsiaTheme="minorEastAsia"/>
                <w:lang w:eastAsia="zh-TW"/>
              </w:rPr>
              <w:t>X%</w:t>
            </w:r>
            <w:r>
              <w:t>.</w:t>
            </w:r>
          </w:p>
        </w:tc>
      </w:tr>
    </w:tbl>
    <w:p w14:paraId="26E785E5" w14:textId="607FCF05" w:rsidR="00763FA3" w:rsidRDefault="00727030" w:rsidP="00650081">
      <w:pPr>
        <w:spacing w:beforeLines="50" w:before="120" w:afterLines="50" w:after="120"/>
        <w:jc w:val="both"/>
        <w:rPr>
          <w:rFonts w:eastAsiaTheme="minorEastAsia"/>
          <w:lang w:eastAsia="zh-TW"/>
        </w:rPr>
      </w:pPr>
      <w:bookmarkStart w:id="60" w:name="OLE_LINK95"/>
      <w:bookmarkStart w:id="61" w:name="OLE_LINK10"/>
      <w:r w:rsidRPr="00727030">
        <w:rPr>
          <w:rFonts w:eastAsiaTheme="minorEastAsia"/>
          <w:b/>
          <w:bCs/>
          <w:i/>
          <w:iCs/>
          <w:u w:val="single"/>
          <w:lang w:val="en-US" w:eastAsia="zh-TW"/>
        </w:rPr>
        <w:lastRenderedPageBreak/>
        <w:t xml:space="preserve">Proposal </w:t>
      </w:r>
      <w:r w:rsidR="006F0DF0">
        <w:rPr>
          <w:rFonts w:eastAsiaTheme="minorEastAsia" w:hint="eastAsia"/>
          <w:b/>
          <w:bCs/>
          <w:i/>
          <w:iCs/>
          <w:u w:val="single"/>
          <w:lang w:val="en-US" w:eastAsia="zh-TW"/>
        </w:rPr>
        <w:t>4</w:t>
      </w:r>
      <w:r w:rsidRPr="00727030">
        <w:rPr>
          <w:rFonts w:eastAsiaTheme="minorEastAsia"/>
          <w:lang w:val="en-US" w:eastAsia="zh-TW"/>
        </w:rPr>
        <w:t>:</w:t>
      </w:r>
      <w:bookmarkEnd w:id="60"/>
      <w:r>
        <w:rPr>
          <w:rFonts w:eastAsiaTheme="minorEastAsia" w:hint="eastAsia"/>
          <w:lang w:val="en-US" w:eastAsia="zh-TW"/>
        </w:rPr>
        <w:t xml:space="preserve"> For 8Rx MMSE-IRC receiver CQI testing, </w:t>
      </w:r>
      <w:r w:rsidRPr="00727030">
        <w:rPr>
          <w:rFonts w:eastAsiaTheme="minorEastAsia"/>
          <w:lang w:val="en-US" w:eastAsia="zh-TW"/>
        </w:rPr>
        <w:t>reuse the same test metric f</w:t>
      </w:r>
      <w:r w:rsidR="00BF5862">
        <w:rPr>
          <w:rFonts w:eastAsiaTheme="minorEastAsia" w:hint="eastAsia"/>
          <w:lang w:val="en-US" w:eastAsia="zh-TW"/>
        </w:rPr>
        <w:t>rom</w:t>
      </w:r>
      <w:r w:rsidRPr="00727030">
        <w:rPr>
          <w:rFonts w:eastAsiaTheme="minorEastAsia"/>
          <w:lang w:val="en-US" w:eastAsia="zh-TW"/>
        </w:rPr>
        <w:t xml:space="preserve"> Rel-17 2/4Rx and determine the values of throughput ratio and BLER</w:t>
      </w:r>
      <w:r w:rsidR="004A0474">
        <w:rPr>
          <w:rFonts w:eastAsiaTheme="minorEastAsia" w:hint="eastAsia"/>
          <w:lang w:val="en-US" w:eastAsia="zh-TW"/>
        </w:rPr>
        <w:t xml:space="preserve"> through simulations</w:t>
      </w:r>
      <w:r w:rsidRPr="00727030">
        <w:rPr>
          <w:rFonts w:eastAsiaTheme="minorEastAsia"/>
          <w:lang w:val="en-US" w:eastAsia="zh-TW"/>
        </w:rPr>
        <w:t>.</w:t>
      </w:r>
    </w:p>
    <w:p w14:paraId="410F0C8D" w14:textId="0A2C7422" w:rsidR="00763FA3" w:rsidRDefault="00E408CE" w:rsidP="00650081">
      <w:pPr>
        <w:spacing w:beforeLines="50" w:before="120" w:afterLines="50" w:after="120"/>
        <w:jc w:val="both"/>
        <w:rPr>
          <w:rFonts w:eastAsiaTheme="minorEastAsia"/>
          <w:lang w:eastAsia="zh-TW"/>
        </w:rPr>
      </w:pPr>
      <w:bookmarkStart w:id="62" w:name="OLE_LINK96"/>
      <w:bookmarkEnd w:id="61"/>
      <w:r>
        <w:rPr>
          <w:rFonts w:eastAsiaTheme="minorEastAsia" w:hint="eastAsia"/>
          <w:lang w:eastAsia="zh-TW"/>
        </w:rPr>
        <w:t xml:space="preserve">For the configuration of </w:t>
      </w:r>
      <w:r w:rsidR="008601C1">
        <w:rPr>
          <w:rFonts w:eastAsiaTheme="minorEastAsia" w:hint="eastAsia"/>
          <w:lang w:eastAsia="zh-TW"/>
        </w:rPr>
        <w:t xml:space="preserve">test setup, we prefer to start with </w:t>
      </w:r>
      <w:r w:rsidR="00C97FEF" w:rsidRPr="00C97FEF">
        <w:rPr>
          <w:rFonts w:eastAsiaTheme="minorEastAsia"/>
          <w:lang w:val="en-US" w:eastAsia="zh-TW"/>
        </w:rPr>
        <w:t>Rel-17 2/4Rx</w:t>
      </w:r>
      <w:r w:rsidR="008601C1">
        <w:rPr>
          <w:rFonts w:eastAsiaTheme="minorEastAsia" w:hint="eastAsia"/>
          <w:lang w:eastAsia="zh-TW"/>
        </w:rPr>
        <w:t xml:space="preserve"> setting </w:t>
      </w:r>
      <w:r w:rsidR="00C97FEF">
        <w:rPr>
          <w:rFonts w:eastAsiaTheme="minorEastAsia" w:hint="eastAsia"/>
          <w:lang w:eastAsia="zh-TW"/>
        </w:rPr>
        <w:t xml:space="preserve">as </w:t>
      </w:r>
    </w:p>
    <w:p w14:paraId="595E72FF" w14:textId="5AC9F307" w:rsidR="00C97FEF" w:rsidRDefault="00C97FEF" w:rsidP="00702F86">
      <w:pPr>
        <w:pStyle w:val="ListParagraph"/>
        <w:numPr>
          <w:ilvl w:val="0"/>
          <w:numId w:val="80"/>
        </w:numPr>
        <w:spacing w:beforeLines="50" w:before="120" w:afterLines="50" w:after="120"/>
        <w:ind w:leftChars="100" w:left="560"/>
        <w:jc w:val="both"/>
        <w:rPr>
          <w:rFonts w:eastAsiaTheme="minorEastAsia"/>
          <w:lang w:eastAsia="zh-TW"/>
        </w:rPr>
      </w:pPr>
      <w:bookmarkStart w:id="63" w:name="OLE_LINK130"/>
      <w:r w:rsidRPr="00C97FEF">
        <w:rPr>
          <w:rFonts w:eastAsiaTheme="minorEastAsia"/>
          <w:lang w:eastAsia="zh-TW"/>
        </w:rPr>
        <w:t>Propagation condition</w:t>
      </w:r>
      <w:r>
        <w:rPr>
          <w:rFonts w:eastAsiaTheme="minorEastAsia" w:hint="eastAsia"/>
          <w:lang w:eastAsia="zh-TW"/>
        </w:rPr>
        <w:t xml:space="preserve">: </w:t>
      </w:r>
      <w:r w:rsidRPr="00C97FEF">
        <w:rPr>
          <w:rFonts w:eastAsiaTheme="minorEastAsia"/>
          <w:lang w:eastAsia="zh-TW"/>
        </w:rPr>
        <w:t xml:space="preserve"> </w:t>
      </w:r>
    </w:p>
    <w:p w14:paraId="7B2D5795" w14:textId="4C72561D" w:rsidR="00C97FEF" w:rsidRPr="00C97FEF" w:rsidRDefault="00C97FEF" w:rsidP="00702F86">
      <w:pPr>
        <w:pStyle w:val="ListParagraph"/>
        <w:numPr>
          <w:ilvl w:val="1"/>
          <w:numId w:val="93"/>
        </w:numPr>
        <w:spacing w:beforeLines="50" w:before="120" w:afterLines="50" w:after="120"/>
        <w:ind w:leftChars="460" w:left="1400"/>
        <w:jc w:val="both"/>
        <w:rPr>
          <w:rFonts w:eastAsiaTheme="minorEastAsia"/>
          <w:lang w:eastAsia="zh-TW"/>
        </w:rPr>
      </w:pPr>
      <w:r w:rsidRPr="00C97FEF">
        <w:rPr>
          <w:rFonts w:eastAsiaTheme="minorEastAsia"/>
          <w:lang w:eastAsia="zh-TW"/>
        </w:rPr>
        <w:t xml:space="preserve">TDLA30-5 </w:t>
      </w:r>
      <w:bookmarkStart w:id="64" w:name="OLE_LINK61"/>
      <w:r w:rsidRPr="00C97FEF">
        <w:rPr>
          <w:rFonts w:eastAsiaTheme="minorEastAsia"/>
          <w:lang w:eastAsia="zh-TW"/>
        </w:rPr>
        <w:t>for the serving cell</w:t>
      </w:r>
      <w:bookmarkEnd w:id="64"/>
    </w:p>
    <w:p w14:paraId="07772D9D" w14:textId="21D911B8" w:rsidR="00C97FEF" w:rsidRDefault="00C97FEF" w:rsidP="00702F86">
      <w:pPr>
        <w:pStyle w:val="ListParagraph"/>
        <w:numPr>
          <w:ilvl w:val="1"/>
          <w:numId w:val="93"/>
        </w:numPr>
        <w:spacing w:beforeLines="50" w:before="120" w:afterLines="50" w:after="120"/>
        <w:ind w:leftChars="460" w:left="1400"/>
        <w:jc w:val="both"/>
        <w:rPr>
          <w:rFonts w:eastAsiaTheme="minorEastAsia"/>
          <w:lang w:eastAsia="zh-TW"/>
        </w:rPr>
      </w:pPr>
      <w:r w:rsidRPr="00C97FEF">
        <w:rPr>
          <w:rFonts w:eastAsiaTheme="minorEastAsia"/>
          <w:lang w:eastAsia="zh-TW"/>
        </w:rPr>
        <w:t xml:space="preserve">AWGN </w:t>
      </w:r>
      <w:bookmarkStart w:id="65" w:name="OLE_LINK60"/>
      <w:r w:rsidRPr="00C97FEF">
        <w:rPr>
          <w:rFonts w:eastAsiaTheme="minorEastAsia"/>
          <w:lang w:eastAsia="zh-TW"/>
        </w:rPr>
        <w:t>for the interference cell</w:t>
      </w:r>
      <w:bookmarkEnd w:id="65"/>
    </w:p>
    <w:p w14:paraId="47170C51" w14:textId="021DA01A" w:rsidR="00D649C7" w:rsidRDefault="00C97FEF" w:rsidP="00702F86">
      <w:pPr>
        <w:pStyle w:val="ListParagraph"/>
        <w:numPr>
          <w:ilvl w:val="0"/>
          <w:numId w:val="80"/>
        </w:numPr>
        <w:spacing w:beforeLines="50" w:before="120" w:afterLines="50" w:after="120"/>
        <w:ind w:leftChars="100" w:left="560"/>
        <w:jc w:val="both"/>
        <w:rPr>
          <w:rFonts w:eastAsiaTheme="minorEastAsia"/>
          <w:lang w:eastAsia="zh-TW"/>
        </w:rPr>
      </w:pPr>
      <w:r w:rsidRPr="00C97FEF">
        <w:rPr>
          <w:rFonts w:eastAsiaTheme="minorEastAsia"/>
          <w:lang w:eastAsia="zh-TW"/>
        </w:rPr>
        <w:t>Rank for the serving cell</w:t>
      </w:r>
      <w:r>
        <w:rPr>
          <w:rFonts w:eastAsiaTheme="minorEastAsia" w:hint="eastAsia"/>
          <w:lang w:eastAsia="zh-TW"/>
        </w:rPr>
        <w:t>:</w:t>
      </w:r>
    </w:p>
    <w:p w14:paraId="27583263" w14:textId="63DFC4ED" w:rsidR="00C46819" w:rsidRDefault="00C46819" w:rsidP="00702F86">
      <w:pPr>
        <w:pStyle w:val="ListParagraph"/>
        <w:numPr>
          <w:ilvl w:val="1"/>
          <w:numId w:val="94"/>
        </w:numPr>
        <w:spacing w:beforeLines="50" w:before="120" w:afterLines="50" w:after="120"/>
        <w:ind w:leftChars="460" w:left="1400"/>
        <w:jc w:val="both"/>
        <w:rPr>
          <w:rFonts w:eastAsiaTheme="minorEastAsia"/>
          <w:lang w:eastAsia="zh-TW"/>
        </w:rPr>
      </w:pPr>
      <w:r>
        <w:rPr>
          <w:rFonts w:eastAsiaTheme="minorEastAsia" w:hint="eastAsia"/>
          <w:lang w:eastAsia="zh-TW"/>
        </w:rPr>
        <w:t>Rank 1 for the serving cell</w:t>
      </w:r>
    </w:p>
    <w:p w14:paraId="50E7935D" w14:textId="1D58E187" w:rsidR="00C97FEF" w:rsidRDefault="00C97FEF" w:rsidP="00702F86">
      <w:pPr>
        <w:pStyle w:val="ListParagraph"/>
        <w:numPr>
          <w:ilvl w:val="0"/>
          <w:numId w:val="80"/>
        </w:numPr>
        <w:spacing w:beforeLines="50" w:before="120" w:afterLines="50" w:after="120"/>
        <w:ind w:leftChars="100" w:left="560"/>
        <w:jc w:val="both"/>
        <w:rPr>
          <w:rFonts w:eastAsiaTheme="minorEastAsia"/>
          <w:lang w:eastAsia="zh-TW"/>
        </w:rPr>
      </w:pPr>
      <w:r w:rsidRPr="00C97FEF">
        <w:rPr>
          <w:rFonts w:eastAsiaTheme="minorEastAsia"/>
          <w:lang w:eastAsia="zh-TW"/>
        </w:rPr>
        <w:t>Antenna configuration and MIMO correlation</w:t>
      </w:r>
    </w:p>
    <w:p w14:paraId="10BA4336" w14:textId="65569CEC" w:rsidR="00C97FEF" w:rsidRPr="00C97FEF" w:rsidRDefault="00C97FEF" w:rsidP="00702F86">
      <w:pPr>
        <w:pStyle w:val="ListParagraph"/>
        <w:numPr>
          <w:ilvl w:val="1"/>
          <w:numId w:val="95"/>
        </w:numPr>
        <w:spacing w:beforeLines="50" w:before="120" w:afterLines="50" w:after="120"/>
        <w:ind w:leftChars="460" w:left="1400"/>
        <w:jc w:val="both"/>
        <w:rPr>
          <w:rFonts w:eastAsiaTheme="minorEastAsia"/>
          <w:lang w:eastAsia="zh-TW"/>
        </w:rPr>
      </w:pPr>
      <w:r>
        <w:rPr>
          <w:rFonts w:eastAsiaTheme="minorEastAsia" w:hint="eastAsia"/>
          <w:lang w:eastAsia="zh-TW"/>
        </w:rPr>
        <w:t xml:space="preserve">2T8R </w:t>
      </w:r>
      <w:r w:rsidRPr="00C97FEF">
        <w:rPr>
          <w:rFonts w:eastAsiaTheme="minorEastAsia"/>
          <w:lang w:eastAsia="zh-TW"/>
        </w:rPr>
        <w:t>ULA low for the serving cell</w:t>
      </w:r>
    </w:p>
    <w:p w14:paraId="3FAEB417" w14:textId="32A8CC81" w:rsidR="00C97FEF" w:rsidRDefault="00C97FEF" w:rsidP="00702F86">
      <w:pPr>
        <w:pStyle w:val="ListParagraph"/>
        <w:numPr>
          <w:ilvl w:val="1"/>
          <w:numId w:val="95"/>
        </w:numPr>
        <w:spacing w:beforeLines="50" w:before="120" w:afterLines="50" w:after="120"/>
        <w:ind w:leftChars="460" w:left="1400"/>
        <w:jc w:val="both"/>
        <w:rPr>
          <w:rFonts w:eastAsiaTheme="minorEastAsia"/>
          <w:lang w:eastAsia="zh-TW"/>
        </w:rPr>
      </w:pPr>
      <w:r w:rsidRPr="00C97FEF">
        <w:rPr>
          <w:rFonts w:eastAsiaTheme="minorEastAsia"/>
          <w:lang w:val="en-US" w:eastAsia="zh-TW"/>
        </w:rPr>
        <w:t>1T8R</w:t>
      </w:r>
      <w:r>
        <w:rPr>
          <w:rFonts w:eastAsiaTheme="minorEastAsia" w:hint="eastAsia"/>
          <w:lang w:val="en-US" w:eastAsia="zh-TW"/>
        </w:rPr>
        <w:t xml:space="preserve"> </w:t>
      </w:r>
      <w:r w:rsidRPr="00C97FEF">
        <w:rPr>
          <w:rFonts w:eastAsiaTheme="minorEastAsia"/>
          <w:lang w:eastAsia="zh-TW"/>
        </w:rPr>
        <w:t xml:space="preserve">for </w:t>
      </w:r>
      <w:bookmarkStart w:id="66" w:name="OLE_LINK93"/>
      <w:r w:rsidRPr="00C97FEF">
        <w:rPr>
          <w:rFonts w:eastAsiaTheme="minorEastAsia"/>
          <w:lang w:eastAsia="zh-TW"/>
        </w:rPr>
        <w:t>the interference cell</w:t>
      </w:r>
      <w:bookmarkEnd w:id="66"/>
    </w:p>
    <w:p w14:paraId="2B8ED5BE" w14:textId="075F410D" w:rsidR="00812D36" w:rsidRDefault="00812D36" w:rsidP="00702F86">
      <w:pPr>
        <w:pStyle w:val="ListParagraph"/>
        <w:numPr>
          <w:ilvl w:val="0"/>
          <w:numId w:val="80"/>
        </w:numPr>
        <w:spacing w:beforeLines="50" w:before="120" w:afterLines="50" w:after="120"/>
        <w:ind w:leftChars="100" w:left="560"/>
        <w:jc w:val="both"/>
        <w:rPr>
          <w:rFonts w:eastAsiaTheme="minorEastAsia"/>
          <w:lang w:eastAsia="zh-TW"/>
        </w:rPr>
      </w:pPr>
      <w:proofErr w:type="spellStart"/>
      <w:r w:rsidRPr="00812D36">
        <w:rPr>
          <w:rFonts w:eastAsiaTheme="minorEastAsia"/>
          <w:lang w:eastAsia="zh-TW"/>
        </w:rPr>
        <w:t>CodebookSubsetRestriction</w:t>
      </w:r>
      <w:proofErr w:type="spellEnd"/>
    </w:p>
    <w:p w14:paraId="217FDC3A" w14:textId="77C33968" w:rsidR="00812D36" w:rsidRDefault="00812D36" w:rsidP="00702F86">
      <w:pPr>
        <w:pStyle w:val="ListParagraph"/>
        <w:numPr>
          <w:ilvl w:val="1"/>
          <w:numId w:val="96"/>
        </w:numPr>
        <w:spacing w:beforeLines="50" w:before="120" w:afterLines="50" w:after="120"/>
        <w:ind w:leftChars="460" w:left="1400"/>
        <w:jc w:val="both"/>
        <w:rPr>
          <w:rFonts w:eastAsiaTheme="minorEastAsia"/>
          <w:lang w:eastAsia="zh-TW"/>
        </w:rPr>
      </w:pPr>
      <w:r w:rsidRPr="00812D36">
        <w:rPr>
          <w:rFonts w:eastAsiaTheme="minorEastAsia"/>
          <w:lang w:eastAsia="zh-TW"/>
        </w:rPr>
        <w:t>000001</w:t>
      </w:r>
    </w:p>
    <w:p w14:paraId="0DFB56A8" w14:textId="02B4D8FF" w:rsidR="00812D36" w:rsidRDefault="00812D36" w:rsidP="00702F86">
      <w:pPr>
        <w:pStyle w:val="ListParagraph"/>
        <w:numPr>
          <w:ilvl w:val="0"/>
          <w:numId w:val="80"/>
        </w:numPr>
        <w:spacing w:beforeLines="50" w:before="120" w:afterLines="50" w:after="120"/>
        <w:ind w:leftChars="100" w:left="560"/>
        <w:jc w:val="both"/>
        <w:rPr>
          <w:rFonts w:eastAsiaTheme="minorEastAsia"/>
          <w:lang w:eastAsia="zh-TW"/>
        </w:rPr>
      </w:pPr>
      <w:r w:rsidRPr="00812D36">
        <w:rPr>
          <w:rFonts w:eastAsiaTheme="minorEastAsia"/>
          <w:lang w:eastAsia="zh-TW"/>
        </w:rPr>
        <w:t>RI Restriction</w:t>
      </w:r>
    </w:p>
    <w:p w14:paraId="59793B30" w14:textId="54104357" w:rsidR="00812D36" w:rsidRDefault="00812D36" w:rsidP="00702F86">
      <w:pPr>
        <w:pStyle w:val="ListParagraph"/>
        <w:numPr>
          <w:ilvl w:val="1"/>
          <w:numId w:val="80"/>
        </w:numPr>
        <w:spacing w:beforeLines="50" w:before="120" w:afterLines="50" w:after="120"/>
        <w:ind w:leftChars="460" w:left="1400"/>
        <w:jc w:val="both"/>
        <w:rPr>
          <w:rFonts w:eastAsiaTheme="minorEastAsia"/>
          <w:lang w:eastAsia="zh-TW"/>
        </w:rPr>
      </w:pPr>
      <w:r>
        <w:rPr>
          <w:rFonts w:eastAsiaTheme="minorEastAsia"/>
          <w:lang w:eastAsia="zh-TW"/>
        </w:rPr>
        <w:t>N</w:t>
      </w:r>
      <w:r>
        <w:rPr>
          <w:rFonts w:eastAsiaTheme="minorEastAsia" w:hint="eastAsia"/>
          <w:lang w:eastAsia="zh-TW"/>
        </w:rPr>
        <w:t>o RI restriction</w:t>
      </w:r>
    </w:p>
    <w:p w14:paraId="2A0A00F2" w14:textId="64C2254C" w:rsidR="00635350" w:rsidRDefault="00635350" w:rsidP="00702F86">
      <w:pPr>
        <w:pStyle w:val="ListParagraph"/>
        <w:numPr>
          <w:ilvl w:val="0"/>
          <w:numId w:val="80"/>
        </w:numPr>
        <w:spacing w:beforeLines="50" w:before="120" w:afterLines="50" w:after="120"/>
        <w:ind w:leftChars="100" w:left="560"/>
        <w:jc w:val="both"/>
        <w:rPr>
          <w:rFonts w:eastAsiaTheme="minorEastAsia"/>
          <w:lang w:eastAsia="zh-TW"/>
        </w:rPr>
      </w:pPr>
      <w:r w:rsidRPr="00635350">
        <w:rPr>
          <w:rFonts w:eastAsiaTheme="minorEastAsia"/>
          <w:lang w:eastAsia="zh-TW"/>
        </w:rPr>
        <w:t>Interference power level</w:t>
      </w:r>
    </w:p>
    <w:p w14:paraId="7727D16C" w14:textId="313B10FD" w:rsidR="00DE44F4" w:rsidRPr="00995285" w:rsidRDefault="00635350" w:rsidP="00702F86">
      <w:pPr>
        <w:pStyle w:val="ListParagraph"/>
        <w:numPr>
          <w:ilvl w:val="1"/>
          <w:numId w:val="80"/>
        </w:numPr>
        <w:spacing w:beforeLines="50" w:before="120" w:afterLines="50" w:after="120"/>
        <w:ind w:leftChars="460" w:left="1400"/>
        <w:jc w:val="both"/>
        <w:rPr>
          <w:rFonts w:eastAsiaTheme="minorEastAsia"/>
          <w:lang w:eastAsia="zh-TW"/>
        </w:rPr>
      </w:pPr>
      <w:r>
        <w:rPr>
          <w:rFonts w:eastAsiaTheme="minorEastAsia" w:hint="eastAsia"/>
          <w:lang w:eastAsia="zh-TW"/>
        </w:rPr>
        <w:t>INR = 10.04 dB</w:t>
      </w:r>
      <w:r w:rsidR="00C46819">
        <w:rPr>
          <w:rFonts w:eastAsiaTheme="minorEastAsia" w:hint="eastAsia"/>
          <w:lang w:eastAsia="zh-TW"/>
        </w:rPr>
        <w:t>s</w:t>
      </w:r>
    </w:p>
    <w:bookmarkEnd w:id="62"/>
    <w:bookmarkEnd w:id="63"/>
    <w:p w14:paraId="6819E828" w14:textId="6635B3BB" w:rsidR="00DE44F4" w:rsidRDefault="00DE44F4" w:rsidP="00702F86">
      <w:pPr>
        <w:ind w:leftChars="100" w:left="200"/>
        <w:rPr>
          <w:rFonts w:eastAsiaTheme="minorEastAsia"/>
          <w:lang w:eastAsia="zh-TW"/>
        </w:rPr>
      </w:pPr>
      <w:r>
        <w:rPr>
          <w:rFonts w:eastAsiaTheme="minorEastAsia" w:hint="eastAsia"/>
          <w:lang w:eastAsia="zh-TW"/>
        </w:rPr>
        <w:t xml:space="preserve">For the </w:t>
      </w:r>
      <w:r w:rsidRPr="00DE44F4">
        <w:rPr>
          <w:rFonts w:eastAsiaTheme="minorEastAsia"/>
          <w:lang w:eastAsia="zh-TW"/>
        </w:rPr>
        <w:t>CSI-IM and NZP CSI-RS configurations</w:t>
      </w:r>
      <w:r>
        <w:rPr>
          <w:rFonts w:eastAsiaTheme="minorEastAsia" w:hint="eastAsia"/>
          <w:lang w:eastAsia="zh-TW"/>
        </w:rPr>
        <w:t xml:space="preserve">, we suggest </w:t>
      </w:r>
      <w:r>
        <w:rPr>
          <w:rFonts w:eastAsiaTheme="minorEastAsia"/>
          <w:lang w:eastAsia="zh-TW"/>
        </w:rPr>
        <w:t>following</w:t>
      </w:r>
      <w:r>
        <w:rPr>
          <w:rFonts w:eastAsiaTheme="minorEastAsia" w:hint="eastAsia"/>
          <w:lang w:eastAsia="zh-TW"/>
        </w:rPr>
        <w:t xml:space="preserve"> the agreed principles in </w:t>
      </w:r>
      <w:bookmarkStart w:id="67" w:name="OLE_LINK80"/>
      <w:r>
        <w:rPr>
          <w:rFonts w:eastAsiaTheme="minorEastAsia" w:hint="eastAsia"/>
          <w:lang w:eastAsia="zh-TW"/>
        </w:rPr>
        <w:t xml:space="preserve">Rel-17 </w:t>
      </w:r>
      <w:r w:rsidRPr="00DE44F4">
        <w:rPr>
          <w:rFonts w:eastAsiaTheme="minorEastAsia"/>
          <w:lang w:eastAsia="zh-TW"/>
        </w:rPr>
        <w:t>2/4Rx inter-cell interference requirement</w:t>
      </w:r>
      <w:r>
        <w:rPr>
          <w:rFonts w:eastAsiaTheme="minorEastAsia" w:hint="eastAsia"/>
          <w:lang w:eastAsia="zh-TW"/>
        </w:rPr>
        <w:t>s</w:t>
      </w:r>
      <w:bookmarkEnd w:id="67"/>
      <w:r>
        <w:rPr>
          <w:rFonts w:eastAsiaTheme="minorEastAsia" w:hint="eastAsia"/>
          <w:lang w:eastAsia="zh-TW"/>
        </w:rPr>
        <w:t>:</w:t>
      </w:r>
    </w:p>
    <w:p w14:paraId="40A0D47C" w14:textId="77777777" w:rsidR="00DE44F4" w:rsidRPr="00DE44F4" w:rsidRDefault="00DE44F4" w:rsidP="00702F86">
      <w:pPr>
        <w:numPr>
          <w:ilvl w:val="1"/>
          <w:numId w:val="84"/>
        </w:numPr>
        <w:ind w:leftChars="460" w:left="1400"/>
        <w:rPr>
          <w:rFonts w:eastAsiaTheme="minorEastAsia"/>
          <w:lang w:eastAsia="zh-TW"/>
        </w:rPr>
      </w:pPr>
      <w:r w:rsidRPr="00DE44F4">
        <w:rPr>
          <w:rFonts w:eastAsiaTheme="minorEastAsia"/>
          <w:lang w:eastAsia="zh-TW"/>
        </w:rPr>
        <w:t>CSI-IM on serving cell overlapping with PDSCH from interference cell</w:t>
      </w:r>
    </w:p>
    <w:p w14:paraId="75045D01" w14:textId="77777777" w:rsidR="00DE44F4" w:rsidRPr="00DE44F4" w:rsidRDefault="00DE44F4" w:rsidP="00702F86">
      <w:pPr>
        <w:numPr>
          <w:ilvl w:val="1"/>
          <w:numId w:val="84"/>
        </w:numPr>
        <w:ind w:leftChars="460" w:left="1400"/>
        <w:rPr>
          <w:rFonts w:eastAsiaTheme="minorEastAsia"/>
          <w:lang w:eastAsia="zh-TW"/>
        </w:rPr>
      </w:pPr>
      <w:r w:rsidRPr="00DE44F4">
        <w:rPr>
          <w:rFonts w:eastAsiaTheme="minorEastAsia"/>
          <w:lang w:eastAsia="zh-TW"/>
        </w:rPr>
        <w:t>NZP CSI-RS on serving cell overlapping with NZP CSI-RS from interference cell</w:t>
      </w:r>
    </w:p>
    <w:p w14:paraId="5D7D7C15" w14:textId="45B806C9" w:rsidR="00DE44F4" w:rsidRDefault="00DE44F4" w:rsidP="005161AB">
      <w:pPr>
        <w:rPr>
          <w:rFonts w:eastAsiaTheme="minorEastAsia"/>
          <w:lang w:eastAsia="zh-TW"/>
        </w:rPr>
      </w:pPr>
      <w:r>
        <w:rPr>
          <w:rFonts w:eastAsiaTheme="minorEastAsia" w:hint="eastAsia"/>
          <w:lang w:eastAsia="zh-TW"/>
        </w:rPr>
        <w:t xml:space="preserve">However, </w:t>
      </w:r>
      <w:r w:rsidR="00DB3C84">
        <w:rPr>
          <w:rFonts w:eastAsiaTheme="minorEastAsia" w:hint="eastAsia"/>
          <w:lang w:eastAsia="zh-TW"/>
        </w:rPr>
        <w:t>t</w:t>
      </w:r>
      <w:r>
        <w:rPr>
          <w:rFonts w:eastAsiaTheme="minorEastAsia" w:hint="eastAsia"/>
          <w:lang w:eastAsia="zh-TW"/>
        </w:rPr>
        <w:t xml:space="preserve">he current </w:t>
      </w:r>
      <w:bookmarkStart w:id="68" w:name="OLE_LINK86"/>
      <w:r w:rsidRPr="00DE44F4">
        <w:rPr>
          <w:rFonts w:eastAsiaTheme="minorEastAsia"/>
          <w:lang w:eastAsia="zh-TW"/>
        </w:rPr>
        <w:t>Rel-17 2/4Rx inter-cell interference requirements</w:t>
      </w:r>
      <w:r>
        <w:rPr>
          <w:rFonts w:eastAsiaTheme="minorEastAsia" w:hint="eastAsia"/>
          <w:lang w:eastAsia="zh-TW"/>
        </w:rPr>
        <w:t xml:space="preserve"> did not follow </w:t>
      </w:r>
      <w:r w:rsidR="00921BFE">
        <w:rPr>
          <w:rFonts w:eastAsiaTheme="minorEastAsia" w:hint="eastAsia"/>
          <w:lang w:eastAsia="zh-TW"/>
        </w:rPr>
        <w:t>above</w:t>
      </w:r>
      <w:r>
        <w:rPr>
          <w:rFonts w:eastAsiaTheme="minorEastAsia" w:hint="eastAsia"/>
          <w:lang w:eastAsia="zh-TW"/>
        </w:rPr>
        <w:t xml:space="preserve"> agreements</w:t>
      </w:r>
      <w:bookmarkEnd w:id="68"/>
      <w:r>
        <w:rPr>
          <w:rFonts w:eastAsiaTheme="minorEastAsia" w:hint="eastAsia"/>
          <w:lang w:eastAsia="zh-TW"/>
        </w:rPr>
        <w:t xml:space="preserve">. </w:t>
      </w:r>
      <w:r w:rsidR="0035376A">
        <w:rPr>
          <w:rFonts w:eastAsiaTheme="minorEastAsia" w:hint="eastAsia"/>
          <w:lang w:eastAsia="zh-TW"/>
        </w:rPr>
        <w:t>F</w:t>
      </w:r>
      <w:r w:rsidR="00083E6C" w:rsidRPr="00083E6C">
        <w:rPr>
          <w:rFonts w:eastAsiaTheme="minorEastAsia"/>
          <w:lang w:eastAsia="zh-TW"/>
        </w:rPr>
        <w:t>or FDD requirements in Clause</w:t>
      </w:r>
      <w:r w:rsidR="00A36583">
        <w:rPr>
          <w:rFonts w:eastAsiaTheme="minorEastAsia" w:hint="eastAsia"/>
          <w:lang w:eastAsia="zh-TW"/>
        </w:rPr>
        <w:t>s</w:t>
      </w:r>
      <w:r w:rsidR="00083E6C" w:rsidRPr="00083E6C">
        <w:rPr>
          <w:rFonts w:eastAsiaTheme="minorEastAsia"/>
          <w:lang w:eastAsia="zh-TW"/>
        </w:rPr>
        <w:t xml:space="preserve"> 6.2.2.1.2.3 and 6.2.3.1.2.3, the </w:t>
      </w:r>
      <w:bookmarkStart w:id="69" w:name="OLE_LINK94"/>
      <w:r w:rsidR="00083E6C" w:rsidRPr="00083E6C">
        <w:rPr>
          <w:rFonts w:eastAsiaTheme="minorEastAsia"/>
          <w:lang w:eastAsia="zh-TW"/>
        </w:rPr>
        <w:t>CSI-IM on target cell, (</w:t>
      </w:r>
      <w:proofErr w:type="spellStart"/>
      <w:r w:rsidR="00083E6C" w:rsidRPr="00083E6C">
        <w:rPr>
          <w:rFonts w:eastAsiaTheme="minorEastAsia"/>
          <w:lang w:eastAsia="zh-TW"/>
        </w:rPr>
        <w:t>k</w:t>
      </w:r>
      <w:r w:rsidR="00083E6C" w:rsidRPr="00C27EDF">
        <w:rPr>
          <w:rFonts w:eastAsiaTheme="minorEastAsia"/>
          <w:vertAlign w:val="subscript"/>
          <w:lang w:eastAsia="zh-TW"/>
        </w:rPr>
        <w:t>CSI</w:t>
      </w:r>
      <w:proofErr w:type="spellEnd"/>
      <w:r w:rsidR="00083E6C" w:rsidRPr="00C27EDF">
        <w:rPr>
          <w:rFonts w:eastAsiaTheme="minorEastAsia"/>
          <w:vertAlign w:val="subscript"/>
          <w:lang w:eastAsia="zh-TW"/>
        </w:rPr>
        <w:t>-</w:t>
      </w:r>
      <w:proofErr w:type="spellStart"/>
      <w:proofErr w:type="gramStart"/>
      <w:r w:rsidR="00083E6C" w:rsidRPr="00C27EDF">
        <w:rPr>
          <w:rFonts w:eastAsiaTheme="minorEastAsia"/>
          <w:vertAlign w:val="subscript"/>
          <w:lang w:eastAsia="zh-TW"/>
        </w:rPr>
        <w:t>IM</w:t>
      </w:r>
      <w:r w:rsidR="00083E6C" w:rsidRPr="00083E6C">
        <w:rPr>
          <w:rFonts w:eastAsiaTheme="minorEastAsia"/>
          <w:lang w:eastAsia="zh-TW"/>
        </w:rPr>
        <w:t>,l</w:t>
      </w:r>
      <w:r w:rsidR="00083E6C" w:rsidRPr="00C27EDF">
        <w:rPr>
          <w:rFonts w:eastAsiaTheme="minorEastAsia"/>
          <w:vertAlign w:val="subscript"/>
          <w:lang w:eastAsia="zh-TW"/>
        </w:rPr>
        <w:t>CSI</w:t>
      </w:r>
      <w:proofErr w:type="spellEnd"/>
      <w:proofErr w:type="gramEnd"/>
      <w:r w:rsidR="00083E6C" w:rsidRPr="00C27EDF">
        <w:rPr>
          <w:rFonts w:eastAsiaTheme="minorEastAsia"/>
          <w:vertAlign w:val="subscript"/>
          <w:lang w:eastAsia="zh-TW"/>
        </w:rPr>
        <w:t>-IM</w:t>
      </w:r>
      <w:r w:rsidR="00083E6C" w:rsidRPr="00083E6C">
        <w:rPr>
          <w:rFonts w:eastAsiaTheme="minorEastAsia"/>
          <w:lang w:eastAsia="zh-TW"/>
        </w:rPr>
        <w:t>) = (4, 9), overlaps with ZP CSI-RS (k</w:t>
      </w:r>
      <w:r w:rsidR="00083E6C" w:rsidRPr="00083071">
        <w:rPr>
          <w:rFonts w:eastAsiaTheme="minorEastAsia"/>
          <w:vertAlign w:val="subscript"/>
          <w:lang w:eastAsia="zh-TW"/>
        </w:rPr>
        <w:t>0</w:t>
      </w:r>
      <w:r w:rsidR="00083E6C" w:rsidRPr="00083E6C">
        <w:rPr>
          <w:rFonts w:eastAsiaTheme="minorEastAsia"/>
          <w:lang w:eastAsia="zh-TW"/>
        </w:rPr>
        <w:t>=Row5,(4) and I</w:t>
      </w:r>
      <w:r w:rsidR="00083E6C" w:rsidRPr="00083071">
        <w:rPr>
          <w:rFonts w:eastAsiaTheme="minorEastAsia"/>
          <w:vertAlign w:val="subscript"/>
          <w:lang w:eastAsia="zh-TW"/>
        </w:rPr>
        <w:t>0</w:t>
      </w:r>
      <w:r w:rsidR="00083E6C" w:rsidRPr="00083E6C">
        <w:rPr>
          <w:rFonts w:eastAsiaTheme="minorEastAsia"/>
          <w:lang w:eastAsia="zh-TW"/>
        </w:rPr>
        <w:t xml:space="preserve"> = 9) from interference cell, not the PDSCH from interference cell.</w:t>
      </w:r>
      <w:bookmarkEnd w:id="69"/>
    </w:p>
    <w:p w14:paraId="7877E703" w14:textId="613F43B5" w:rsidR="00DB3C84" w:rsidRDefault="00083E6C" w:rsidP="005161AB">
      <w:pPr>
        <w:spacing w:beforeLines="50" w:before="120" w:afterLines="50" w:after="120"/>
        <w:jc w:val="center"/>
        <w:rPr>
          <w:rFonts w:eastAsiaTheme="minorEastAsia"/>
          <w:lang w:eastAsia="zh-TW"/>
        </w:rPr>
      </w:pPr>
      <w:r>
        <w:rPr>
          <w:noProof/>
        </w:rPr>
        <w:drawing>
          <wp:inline distT="0" distB="0" distL="0" distR="0" wp14:anchorId="531569B1" wp14:editId="085F2917">
            <wp:extent cx="4849927" cy="1691640"/>
            <wp:effectExtent l="0" t="0" r="8255" b="3810"/>
            <wp:docPr id="1409320770" name="Picture 1" descr="A grid with different colored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9320770" name="Picture 1" descr="A grid with different colored squares&#10;&#10;Description automatically generated"/>
                    <pic:cNvPicPr>
                      <a:picLocks noChangeAspect="1"/>
                    </pic:cNvPicPr>
                  </pic:nvPicPr>
                  <pic:blipFill>
                    <a:blip r:embed="rId13"/>
                    <a:stretch>
                      <a:fillRect/>
                    </a:stretch>
                  </pic:blipFill>
                  <pic:spPr>
                    <a:xfrm>
                      <a:off x="0" y="0"/>
                      <a:ext cx="4854125" cy="1693104"/>
                    </a:xfrm>
                    <a:prstGeom prst="rect">
                      <a:avLst/>
                    </a:prstGeom>
                  </pic:spPr>
                </pic:pic>
              </a:graphicData>
            </a:graphic>
          </wp:inline>
        </w:drawing>
      </w:r>
    </w:p>
    <w:p w14:paraId="206894F9" w14:textId="5AF1F2DD" w:rsidR="00DB3C84" w:rsidRDefault="005161AB" w:rsidP="005161AB">
      <w:pPr>
        <w:spacing w:beforeLines="50" w:before="120" w:afterLines="50" w:after="120"/>
        <w:jc w:val="center"/>
        <w:rPr>
          <w:rFonts w:eastAsiaTheme="minorEastAsia"/>
          <w:lang w:eastAsia="zh-TW"/>
        </w:rPr>
      </w:pPr>
      <w:r>
        <w:rPr>
          <w:rFonts w:eastAsiaTheme="minorEastAsia" w:hint="eastAsia"/>
          <w:lang w:eastAsia="zh-TW"/>
        </w:rPr>
        <w:t xml:space="preserve">Figure </w:t>
      </w:r>
      <w:r w:rsidR="00F86C70">
        <w:rPr>
          <w:rFonts w:eastAsiaTheme="minorEastAsia" w:hint="eastAsia"/>
          <w:lang w:eastAsia="zh-TW"/>
        </w:rPr>
        <w:t>3</w:t>
      </w:r>
      <w:r>
        <w:rPr>
          <w:rFonts w:eastAsiaTheme="minorEastAsia" w:hint="eastAsia"/>
          <w:lang w:eastAsia="zh-TW"/>
        </w:rPr>
        <w:t>. CSI-RS configuration</w:t>
      </w:r>
      <w:r w:rsidR="00804EB6">
        <w:rPr>
          <w:rFonts w:eastAsiaTheme="minorEastAsia" w:hint="eastAsia"/>
          <w:lang w:eastAsia="zh-TW"/>
        </w:rPr>
        <w:t>s</w:t>
      </w:r>
      <w:r>
        <w:rPr>
          <w:rFonts w:eastAsiaTheme="minorEastAsia" w:hint="eastAsia"/>
          <w:lang w:eastAsia="zh-TW"/>
        </w:rPr>
        <w:t xml:space="preserve"> in </w:t>
      </w:r>
      <w:r w:rsidRPr="005161AB">
        <w:rPr>
          <w:rFonts w:eastAsiaTheme="minorEastAsia"/>
          <w:lang w:eastAsia="zh-TW"/>
        </w:rPr>
        <w:t xml:space="preserve">Rel-17 </w:t>
      </w:r>
      <w:r w:rsidR="00804EB6">
        <w:rPr>
          <w:rFonts w:eastAsiaTheme="minorEastAsia" w:hint="eastAsia"/>
          <w:lang w:eastAsia="zh-TW"/>
        </w:rPr>
        <w:t xml:space="preserve">FDD </w:t>
      </w:r>
      <w:r w:rsidRPr="005161AB">
        <w:rPr>
          <w:rFonts w:eastAsiaTheme="minorEastAsia"/>
          <w:lang w:eastAsia="zh-TW"/>
        </w:rPr>
        <w:t>2/4Rx inter-cell interference requirements</w:t>
      </w:r>
    </w:p>
    <w:p w14:paraId="6A527EE3" w14:textId="3C58F3D9" w:rsidR="00945411" w:rsidRDefault="00945411" w:rsidP="00945411">
      <w:pPr>
        <w:spacing w:beforeLines="50" w:before="120" w:afterLines="50" w:after="120"/>
        <w:rPr>
          <w:rFonts w:eastAsiaTheme="minorEastAsia"/>
          <w:lang w:eastAsia="zh-TW"/>
        </w:rPr>
      </w:pPr>
      <w:bookmarkStart w:id="70" w:name="OLE_LINK140"/>
      <w:bookmarkStart w:id="71" w:name="OLE_LINK13"/>
      <w:r w:rsidRPr="006F0DF0">
        <w:rPr>
          <w:rFonts w:eastAsiaTheme="minorEastAsia" w:hint="eastAsia"/>
          <w:b/>
          <w:bCs/>
          <w:i/>
          <w:iCs/>
          <w:u w:val="single"/>
          <w:lang w:eastAsia="zh-TW"/>
        </w:rPr>
        <w:t xml:space="preserve">Observation </w:t>
      </w:r>
      <w:r w:rsidR="006F0DF0" w:rsidRPr="006F0DF0">
        <w:rPr>
          <w:rFonts w:eastAsiaTheme="minorEastAsia" w:hint="eastAsia"/>
          <w:b/>
          <w:bCs/>
          <w:i/>
          <w:iCs/>
          <w:u w:val="single"/>
          <w:lang w:eastAsia="zh-TW"/>
        </w:rPr>
        <w:t>4</w:t>
      </w:r>
      <w:r>
        <w:rPr>
          <w:rFonts w:eastAsiaTheme="minorEastAsia" w:hint="eastAsia"/>
          <w:lang w:eastAsia="zh-TW"/>
        </w:rPr>
        <w:t>:</w:t>
      </w:r>
      <w:bookmarkEnd w:id="70"/>
      <w:r>
        <w:rPr>
          <w:rFonts w:eastAsiaTheme="minorEastAsia" w:hint="eastAsia"/>
          <w:lang w:eastAsia="zh-TW"/>
        </w:rPr>
        <w:t xml:space="preserve"> The current CSI-RS configuration for </w:t>
      </w:r>
      <w:r w:rsidRPr="00945411">
        <w:rPr>
          <w:rFonts w:eastAsiaTheme="minorEastAsia"/>
          <w:lang w:eastAsia="zh-TW"/>
        </w:rPr>
        <w:t>Rel-17 2/4Rx inter-cell interference requirements did not follow agreements</w:t>
      </w:r>
      <w:r w:rsidR="0060639D">
        <w:rPr>
          <w:rFonts w:eastAsiaTheme="minorEastAsia" w:hint="eastAsia"/>
          <w:lang w:eastAsia="zh-TW"/>
        </w:rPr>
        <w:t xml:space="preserve"> in Rel-17.</w:t>
      </w:r>
      <w:r w:rsidR="009126BA">
        <w:rPr>
          <w:rFonts w:eastAsiaTheme="minorEastAsia" w:hint="eastAsia"/>
          <w:lang w:eastAsia="zh-TW"/>
        </w:rPr>
        <w:t xml:space="preserve"> T</w:t>
      </w:r>
      <w:r w:rsidR="009126BA">
        <w:rPr>
          <w:rFonts w:eastAsiaTheme="minorEastAsia"/>
          <w:lang w:eastAsia="zh-TW"/>
        </w:rPr>
        <w:t>h</w:t>
      </w:r>
      <w:r w:rsidR="009126BA">
        <w:rPr>
          <w:rFonts w:eastAsiaTheme="minorEastAsia" w:hint="eastAsia"/>
          <w:lang w:eastAsia="zh-TW"/>
        </w:rPr>
        <w:t xml:space="preserve">e </w:t>
      </w:r>
      <w:r w:rsidR="009126BA" w:rsidRPr="009126BA">
        <w:rPr>
          <w:rFonts w:eastAsiaTheme="minorEastAsia"/>
          <w:lang w:eastAsia="zh-TW"/>
        </w:rPr>
        <w:t>CSI-IM on target cell, (</w:t>
      </w:r>
      <w:proofErr w:type="spellStart"/>
      <w:r w:rsidR="009126BA" w:rsidRPr="009126BA">
        <w:rPr>
          <w:rFonts w:eastAsiaTheme="minorEastAsia"/>
          <w:lang w:eastAsia="zh-TW"/>
        </w:rPr>
        <w:t>k</w:t>
      </w:r>
      <w:r w:rsidR="009126BA" w:rsidRPr="009126BA">
        <w:rPr>
          <w:rFonts w:eastAsiaTheme="minorEastAsia"/>
          <w:vertAlign w:val="subscript"/>
          <w:lang w:eastAsia="zh-TW"/>
        </w:rPr>
        <w:t>CSI</w:t>
      </w:r>
      <w:proofErr w:type="spellEnd"/>
      <w:r w:rsidR="009126BA" w:rsidRPr="009126BA">
        <w:rPr>
          <w:rFonts w:eastAsiaTheme="minorEastAsia"/>
          <w:vertAlign w:val="subscript"/>
          <w:lang w:eastAsia="zh-TW"/>
        </w:rPr>
        <w:t>-</w:t>
      </w:r>
      <w:proofErr w:type="spellStart"/>
      <w:proofErr w:type="gramStart"/>
      <w:r w:rsidR="009126BA" w:rsidRPr="009126BA">
        <w:rPr>
          <w:rFonts w:eastAsiaTheme="minorEastAsia"/>
          <w:vertAlign w:val="subscript"/>
          <w:lang w:eastAsia="zh-TW"/>
        </w:rPr>
        <w:t>IM</w:t>
      </w:r>
      <w:r w:rsidR="009126BA" w:rsidRPr="009126BA">
        <w:rPr>
          <w:rFonts w:eastAsiaTheme="minorEastAsia"/>
          <w:lang w:eastAsia="zh-TW"/>
        </w:rPr>
        <w:t>,l</w:t>
      </w:r>
      <w:r w:rsidR="009126BA" w:rsidRPr="009126BA">
        <w:rPr>
          <w:rFonts w:eastAsiaTheme="minorEastAsia"/>
          <w:vertAlign w:val="subscript"/>
          <w:lang w:eastAsia="zh-TW"/>
        </w:rPr>
        <w:t>CSI</w:t>
      </w:r>
      <w:proofErr w:type="spellEnd"/>
      <w:proofErr w:type="gramEnd"/>
      <w:r w:rsidR="009126BA" w:rsidRPr="009126BA">
        <w:rPr>
          <w:rFonts w:eastAsiaTheme="minorEastAsia"/>
          <w:vertAlign w:val="subscript"/>
          <w:lang w:eastAsia="zh-TW"/>
        </w:rPr>
        <w:t>-IM</w:t>
      </w:r>
      <w:r w:rsidR="009126BA" w:rsidRPr="009126BA">
        <w:rPr>
          <w:rFonts w:eastAsiaTheme="minorEastAsia"/>
          <w:lang w:eastAsia="zh-TW"/>
        </w:rPr>
        <w:t>) = (4, 9), overlaps with ZP CSI-RS (k</w:t>
      </w:r>
      <w:r w:rsidR="009126BA" w:rsidRPr="009126BA">
        <w:rPr>
          <w:rFonts w:eastAsiaTheme="minorEastAsia"/>
          <w:vertAlign w:val="subscript"/>
          <w:lang w:eastAsia="zh-TW"/>
        </w:rPr>
        <w:t>0</w:t>
      </w:r>
      <w:r w:rsidR="009126BA" w:rsidRPr="009126BA">
        <w:rPr>
          <w:rFonts w:eastAsiaTheme="minorEastAsia"/>
          <w:lang w:eastAsia="zh-TW"/>
        </w:rPr>
        <w:t>=Row5,(4) and I</w:t>
      </w:r>
      <w:r w:rsidR="009126BA" w:rsidRPr="009126BA">
        <w:rPr>
          <w:rFonts w:eastAsiaTheme="minorEastAsia"/>
          <w:vertAlign w:val="subscript"/>
          <w:lang w:eastAsia="zh-TW"/>
        </w:rPr>
        <w:t>0</w:t>
      </w:r>
      <w:r w:rsidR="009126BA" w:rsidRPr="009126BA">
        <w:rPr>
          <w:rFonts w:eastAsiaTheme="minorEastAsia"/>
          <w:lang w:eastAsia="zh-TW"/>
        </w:rPr>
        <w:t xml:space="preserve"> = 9) from interference cell, not the PDSCH from interference cell.</w:t>
      </w:r>
      <w:bookmarkEnd w:id="71"/>
    </w:p>
    <w:p w14:paraId="276A4D7B" w14:textId="14868B5C" w:rsidR="00945411" w:rsidRPr="00945411" w:rsidRDefault="00061694" w:rsidP="00945411">
      <w:pPr>
        <w:spacing w:beforeLines="50" w:before="120" w:afterLines="50" w:after="120"/>
        <w:rPr>
          <w:rFonts w:eastAsiaTheme="minorEastAsia"/>
          <w:lang w:eastAsia="zh-TW"/>
        </w:rPr>
      </w:pPr>
      <w:r>
        <w:rPr>
          <w:rFonts w:eastAsiaTheme="minorEastAsia" w:hint="eastAsia"/>
          <w:lang w:eastAsia="zh-TW"/>
        </w:rPr>
        <w:t xml:space="preserve">Therefore, we suggest using </w:t>
      </w:r>
      <w:r w:rsidR="00B50685">
        <w:rPr>
          <w:rFonts w:eastAsiaTheme="minorEastAsia" w:hint="eastAsia"/>
          <w:lang w:eastAsia="zh-TW"/>
        </w:rPr>
        <w:t xml:space="preserve">the following </w:t>
      </w:r>
      <w:r w:rsidR="00945411">
        <w:rPr>
          <w:rFonts w:eastAsiaTheme="minorEastAsia" w:hint="eastAsia"/>
          <w:lang w:eastAsia="zh-TW"/>
        </w:rPr>
        <w:t xml:space="preserve">setting for </w:t>
      </w:r>
      <w:r w:rsidR="00945411" w:rsidRPr="00945411">
        <w:rPr>
          <w:rFonts w:eastAsiaTheme="minorEastAsia"/>
          <w:lang w:eastAsia="zh-TW"/>
        </w:rPr>
        <w:t>ZP CSI-RS configuration</w:t>
      </w:r>
      <w:r w:rsidR="007C457B">
        <w:rPr>
          <w:rFonts w:eastAsiaTheme="minorEastAsia" w:hint="eastAsia"/>
          <w:lang w:eastAsia="zh-TW"/>
        </w:rPr>
        <w:t xml:space="preserve"> and reuse NZP CSI-RS and CSI-IM resource </w:t>
      </w:r>
      <w:r w:rsidR="007C457B">
        <w:rPr>
          <w:rFonts w:eastAsiaTheme="minorEastAsia"/>
          <w:lang w:eastAsia="zh-TW"/>
        </w:rPr>
        <w:t>settings</w:t>
      </w:r>
      <w:r w:rsidR="007C457B">
        <w:rPr>
          <w:rFonts w:eastAsiaTheme="minorEastAsia" w:hint="eastAsia"/>
          <w:lang w:eastAsia="zh-TW"/>
        </w:rPr>
        <w:t>.</w:t>
      </w:r>
    </w:p>
    <w:p w14:paraId="0125F933" w14:textId="473DC918" w:rsidR="00B50685" w:rsidRDefault="00B50685" w:rsidP="00702F86">
      <w:pPr>
        <w:pStyle w:val="ListParagraph"/>
        <w:numPr>
          <w:ilvl w:val="0"/>
          <w:numId w:val="97"/>
        </w:numPr>
        <w:spacing w:beforeLines="50" w:before="120" w:afterLines="50" w:after="120"/>
        <w:ind w:leftChars="100" w:left="560"/>
        <w:jc w:val="both"/>
        <w:rPr>
          <w:rFonts w:eastAsiaTheme="minorEastAsia"/>
          <w:lang w:eastAsia="zh-TW"/>
        </w:rPr>
      </w:pPr>
      <w:bookmarkStart w:id="72" w:name="OLE_LINK97"/>
      <w:bookmarkStart w:id="73" w:name="OLE_LINK85"/>
      <w:r w:rsidRPr="00945411">
        <w:rPr>
          <w:rFonts w:eastAsiaTheme="minorEastAsia"/>
          <w:lang w:eastAsia="zh-TW"/>
        </w:rPr>
        <w:t>ZP CSI-RS configuration</w:t>
      </w:r>
      <w:r w:rsidR="009126BA">
        <w:rPr>
          <w:rFonts w:eastAsiaTheme="minorEastAsia" w:hint="eastAsia"/>
          <w:lang w:eastAsia="zh-TW"/>
        </w:rPr>
        <w:t xml:space="preserve"> (</w:t>
      </w:r>
      <w:r w:rsidR="009126BA" w:rsidRPr="009126BA">
        <w:rPr>
          <w:rFonts w:eastAsiaTheme="minorEastAsia"/>
          <w:lang w:eastAsia="zh-TW"/>
        </w:rPr>
        <w:t>First subcarrier index in the PRB used for CSI-RS (k</w:t>
      </w:r>
      <w:r w:rsidR="009126BA" w:rsidRPr="00702F86">
        <w:rPr>
          <w:rFonts w:eastAsiaTheme="minorEastAsia"/>
          <w:lang w:eastAsia="zh-TW"/>
        </w:rPr>
        <w:t>0</w:t>
      </w:r>
      <w:r w:rsidR="009126BA" w:rsidRPr="009126BA">
        <w:rPr>
          <w:rFonts w:eastAsiaTheme="minorEastAsia"/>
          <w:lang w:eastAsia="zh-TW"/>
        </w:rPr>
        <w:t>)</w:t>
      </w:r>
      <w:r w:rsidR="009126BA">
        <w:rPr>
          <w:rFonts w:eastAsiaTheme="minorEastAsia" w:hint="eastAsia"/>
          <w:lang w:eastAsia="zh-TW"/>
        </w:rPr>
        <w:t>)</w:t>
      </w:r>
    </w:p>
    <w:p w14:paraId="5EE5E73C" w14:textId="6C185D30" w:rsidR="009126BA" w:rsidRDefault="009126BA" w:rsidP="00702F86">
      <w:pPr>
        <w:pStyle w:val="ListParagraph"/>
        <w:numPr>
          <w:ilvl w:val="1"/>
          <w:numId w:val="97"/>
        </w:numPr>
        <w:spacing w:beforeLines="50" w:before="120" w:afterLines="50" w:after="120"/>
        <w:ind w:leftChars="0"/>
        <w:jc w:val="both"/>
        <w:rPr>
          <w:rFonts w:eastAsiaTheme="minorEastAsia"/>
          <w:lang w:eastAsia="zh-TW"/>
        </w:rPr>
      </w:pPr>
      <w:r w:rsidRPr="009126BA">
        <w:rPr>
          <w:rFonts w:eastAsiaTheme="minorEastAsia"/>
          <w:lang w:eastAsia="zh-TW"/>
        </w:rPr>
        <w:lastRenderedPageBreak/>
        <w:t xml:space="preserve">Row </w:t>
      </w:r>
      <w:proofErr w:type="gramStart"/>
      <w:r w:rsidRPr="009126BA">
        <w:rPr>
          <w:rFonts w:eastAsiaTheme="minorEastAsia"/>
          <w:lang w:eastAsia="zh-TW"/>
        </w:rPr>
        <w:t>5,(</w:t>
      </w:r>
      <w:proofErr w:type="gramEnd"/>
      <w:r w:rsidRPr="009126BA">
        <w:rPr>
          <w:rFonts w:eastAsiaTheme="minorEastAsia"/>
          <w:lang w:eastAsia="zh-TW"/>
        </w:rPr>
        <w:t>4)</w:t>
      </w:r>
      <w:r>
        <w:rPr>
          <w:rFonts w:eastAsiaTheme="minorEastAsia" w:hint="eastAsia"/>
          <w:lang w:eastAsia="zh-TW"/>
        </w:rPr>
        <w:t xml:space="preserve"> for the serving cell</w:t>
      </w:r>
    </w:p>
    <w:p w14:paraId="257091B1" w14:textId="7DBBE85B" w:rsidR="009126BA" w:rsidRPr="00945411" w:rsidRDefault="009126BA" w:rsidP="00702F86">
      <w:pPr>
        <w:pStyle w:val="ListParagraph"/>
        <w:numPr>
          <w:ilvl w:val="1"/>
          <w:numId w:val="97"/>
        </w:numPr>
        <w:spacing w:beforeLines="50" w:before="120" w:afterLines="50" w:after="120"/>
        <w:ind w:leftChars="0"/>
        <w:jc w:val="both"/>
        <w:rPr>
          <w:rFonts w:eastAsiaTheme="minorEastAsia"/>
          <w:lang w:eastAsia="zh-TW"/>
        </w:rPr>
      </w:pPr>
      <w:r w:rsidRPr="009126BA">
        <w:rPr>
          <w:rFonts w:eastAsiaTheme="minorEastAsia"/>
          <w:lang w:eastAsia="zh-TW"/>
        </w:rPr>
        <w:t xml:space="preserve">Row </w:t>
      </w:r>
      <w:proofErr w:type="gramStart"/>
      <w:r w:rsidRPr="009126BA">
        <w:rPr>
          <w:rFonts w:eastAsiaTheme="minorEastAsia"/>
          <w:lang w:eastAsia="zh-TW"/>
        </w:rPr>
        <w:t>5,(</w:t>
      </w:r>
      <w:proofErr w:type="gramEnd"/>
      <w:r w:rsidRPr="009126BA">
        <w:rPr>
          <w:rFonts w:eastAsiaTheme="minorEastAsia"/>
          <w:lang w:eastAsia="zh-TW"/>
        </w:rPr>
        <w:t>6)</w:t>
      </w:r>
      <w:r>
        <w:rPr>
          <w:rFonts w:eastAsiaTheme="minorEastAsia" w:hint="eastAsia"/>
          <w:lang w:eastAsia="zh-TW"/>
        </w:rPr>
        <w:t xml:space="preserve"> for </w:t>
      </w:r>
      <w:r w:rsidRPr="009126BA">
        <w:rPr>
          <w:rFonts w:eastAsiaTheme="minorEastAsia"/>
          <w:lang w:eastAsia="zh-TW"/>
        </w:rPr>
        <w:t>the interference cell</w:t>
      </w:r>
    </w:p>
    <w:p w14:paraId="66D9AF0E" w14:textId="788C1099" w:rsidR="00945411" w:rsidRPr="00AF0E90" w:rsidRDefault="007C457B" w:rsidP="00061694">
      <w:pPr>
        <w:spacing w:beforeLines="50" w:before="120" w:afterLines="50" w:after="120"/>
        <w:rPr>
          <w:rFonts w:eastAsiaTheme="minorEastAsia"/>
          <w:lang w:val="en-US" w:eastAsia="zh-TW"/>
        </w:rPr>
      </w:pPr>
      <w:bookmarkStart w:id="74" w:name="OLE_LINK14"/>
      <w:bookmarkEnd w:id="72"/>
      <w:r w:rsidRPr="007C457B">
        <w:rPr>
          <w:rFonts w:eastAsiaTheme="minorEastAsia"/>
          <w:b/>
          <w:bCs/>
          <w:i/>
          <w:iCs/>
          <w:u w:val="single"/>
          <w:lang w:val="en-US" w:eastAsia="zh-TW"/>
        </w:rPr>
        <w:t xml:space="preserve">Proposal </w:t>
      </w:r>
      <w:r w:rsidR="001078D7">
        <w:rPr>
          <w:rFonts w:eastAsiaTheme="minorEastAsia" w:hint="eastAsia"/>
          <w:b/>
          <w:bCs/>
          <w:i/>
          <w:iCs/>
          <w:u w:val="single"/>
          <w:lang w:val="en-US" w:eastAsia="zh-TW"/>
        </w:rPr>
        <w:t>5</w:t>
      </w:r>
      <w:r w:rsidRPr="007C457B">
        <w:rPr>
          <w:rFonts w:eastAsiaTheme="minorEastAsia"/>
          <w:lang w:val="en-US" w:eastAsia="zh-TW"/>
        </w:rPr>
        <w:t>:</w:t>
      </w:r>
      <w:r>
        <w:rPr>
          <w:rFonts w:eastAsiaTheme="minorEastAsia" w:hint="eastAsia"/>
          <w:lang w:val="en-US" w:eastAsia="zh-TW"/>
        </w:rPr>
        <w:t xml:space="preserve"> </w:t>
      </w:r>
      <w:r w:rsidR="00AF0E90">
        <w:rPr>
          <w:rFonts w:eastAsiaTheme="minorEastAsia" w:hint="eastAsia"/>
          <w:lang w:val="en-US" w:eastAsia="zh-TW"/>
        </w:rPr>
        <w:t>Based on the above discussions, we propose the following setting</w:t>
      </w:r>
      <w:r w:rsidR="0022408B">
        <w:rPr>
          <w:rFonts w:eastAsiaTheme="minorEastAsia" w:hint="eastAsia"/>
          <w:lang w:val="en-US" w:eastAsia="zh-TW"/>
        </w:rPr>
        <w:t>s</w:t>
      </w:r>
      <w:r w:rsidR="00AF0E90">
        <w:rPr>
          <w:rFonts w:eastAsiaTheme="minorEastAsia" w:hint="eastAsia"/>
          <w:lang w:val="en-US" w:eastAsia="zh-TW"/>
        </w:rPr>
        <w:t xml:space="preserve"> for </w:t>
      </w:r>
      <w:r w:rsidR="00AF0E90">
        <w:rPr>
          <w:rFonts w:eastAsiaTheme="minorEastAsia"/>
          <w:lang w:val="en-US" w:eastAsia="zh-TW"/>
        </w:rPr>
        <w:t>initial</w:t>
      </w:r>
      <w:r w:rsidR="00AF0E90">
        <w:rPr>
          <w:rFonts w:eastAsiaTheme="minorEastAsia" w:hint="eastAsia"/>
          <w:lang w:val="en-US" w:eastAsia="zh-TW"/>
        </w:rPr>
        <w:t xml:space="preserve"> simulation</w:t>
      </w:r>
      <w:r w:rsidR="00EB0F76">
        <w:rPr>
          <w:rFonts w:eastAsiaTheme="minorEastAsia" w:hint="eastAsia"/>
          <w:lang w:val="en-US" w:eastAsia="zh-TW"/>
        </w:rPr>
        <w:t>.</w:t>
      </w:r>
    </w:p>
    <w:p w14:paraId="210F24F3" w14:textId="77777777" w:rsidR="00702F86" w:rsidRDefault="00702F86" w:rsidP="00702F86">
      <w:pPr>
        <w:pStyle w:val="ListParagraph"/>
        <w:numPr>
          <w:ilvl w:val="0"/>
          <w:numId w:val="97"/>
        </w:numPr>
        <w:spacing w:beforeLines="50" w:before="120" w:afterLines="50" w:after="120"/>
        <w:ind w:leftChars="100" w:left="560"/>
        <w:jc w:val="both"/>
        <w:rPr>
          <w:rFonts w:eastAsiaTheme="minorEastAsia"/>
          <w:lang w:eastAsia="zh-TW"/>
        </w:rPr>
      </w:pPr>
      <w:r>
        <w:rPr>
          <w:rFonts w:eastAsiaTheme="minorEastAsia"/>
          <w:lang w:eastAsia="zh-TW"/>
        </w:rPr>
        <w:t xml:space="preserve">Propagation condition:  </w:t>
      </w:r>
    </w:p>
    <w:p w14:paraId="5D094B01" w14:textId="77777777" w:rsidR="00702F86" w:rsidRDefault="00702F86" w:rsidP="00702F86">
      <w:pPr>
        <w:pStyle w:val="ListParagraph"/>
        <w:numPr>
          <w:ilvl w:val="1"/>
          <w:numId w:val="98"/>
        </w:numPr>
        <w:spacing w:beforeLines="50" w:before="120" w:afterLines="50" w:after="120"/>
        <w:ind w:leftChars="460" w:left="1400"/>
        <w:jc w:val="both"/>
        <w:rPr>
          <w:rFonts w:eastAsiaTheme="minorEastAsia"/>
          <w:lang w:eastAsia="zh-TW"/>
        </w:rPr>
      </w:pPr>
      <w:r>
        <w:rPr>
          <w:rFonts w:eastAsiaTheme="minorEastAsia"/>
          <w:lang w:eastAsia="zh-TW"/>
        </w:rPr>
        <w:t>TDLA30-5 for the serving cell</w:t>
      </w:r>
    </w:p>
    <w:p w14:paraId="488F3F34" w14:textId="77777777" w:rsidR="00702F86" w:rsidRDefault="00702F86" w:rsidP="00702F86">
      <w:pPr>
        <w:pStyle w:val="ListParagraph"/>
        <w:numPr>
          <w:ilvl w:val="1"/>
          <w:numId w:val="98"/>
        </w:numPr>
        <w:spacing w:beforeLines="50" w:before="120" w:afterLines="50" w:after="120"/>
        <w:ind w:leftChars="460" w:left="1400"/>
        <w:jc w:val="both"/>
        <w:rPr>
          <w:rFonts w:eastAsiaTheme="minorEastAsia"/>
          <w:lang w:eastAsia="zh-TW"/>
        </w:rPr>
      </w:pPr>
      <w:r>
        <w:rPr>
          <w:rFonts w:eastAsiaTheme="minorEastAsia"/>
          <w:lang w:eastAsia="zh-TW"/>
        </w:rPr>
        <w:t>AWGN for the interference cell</w:t>
      </w:r>
    </w:p>
    <w:p w14:paraId="3A787F90" w14:textId="77777777" w:rsidR="00702F86" w:rsidRDefault="00702F86" w:rsidP="00702F86">
      <w:pPr>
        <w:pStyle w:val="ListParagraph"/>
        <w:numPr>
          <w:ilvl w:val="0"/>
          <w:numId w:val="97"/>
        </w:numPr>
        <w:spacing w:beforeLines="50" w:before="120" w:afterLines="50" w:after="120"/>
        <w:ind w:leftChars="100" w:left="560"/>
        <w:jc w:val="both"/>
        <w:rPr>
          <w:rFonts w:eastAsiaTheme="minorEastAsia"/>
          <w:lang w:eastAsia="zh-TW"/>
        </w:rPr>
      </w:pPr>
      <w:r>
        <w:rPr>
          <w:rFonts w:eastAsiaTheme="minorEastAsia"/>
          <w:lang w:eastAsia="zh-TW"/>
        </w:rPr>
        <w:t>Rank for the serving cell:</w:t>
      </w:r>
    </w:p>
    <w:p w14:paraId="3BC290B4" w14:textId="77777777" w:rsidR="00702F86" w:rsidRDefault="00702F86" w:rsidP="00702F86">
      <w:pPr>
        <w:pStyle w:val="ListParagraph"/>
        <w:numPr>
          <w:ilvl w:val="1"/>
          <w:numId w:val="99"/>
        </w:numPr>
        <w:spacing w:beforeLines="50" w:before="120" w:afterLines="50" w:after="120"/>
        <w:ind w:leftChars="460" w:left="1400"/>
        <w:jc w:val="both"/>
        <w:rPr>
          <w:rFonts w:eastAsiaTheme="minorEastAsia"/>
          <w:lang w:eastAsia="zh-TW"/>
        </w:rPr>
      </w:pPr>
      <w:r>
        <w:rPr>
          <w:rFonts w:eastAsiaTheme="minorEastAsia"/>
          <w:lang w:eastAsia="zh-TW"/>
        </w:rPr>
        <w:t>Rank 1 for the serving cell</w:t>
      </w:r>
    </w:p>
    <w:p w14:paraId="3236179E" w14:textId="77777777" w:rsidR="00702F86" w:rsidRDefault="00702F86" w:rsidP="00702F86">
      <w:pPr>
        <w:pStyle w:val="ListParagraph"/>
        <w:numPr>
          <w:ilvl w:val="0"/>
          <w:numId w:val="97"/>
        </w:numPr>
        <w:spacing w:beforeLines="50" w:before="120" w:afterLines="50" w:after="120"/>
        <w:ind w:leftChars="100" w:left="560"/>
        <w:jc w:val="both"/>
        <w:rPr>
          <w:rFonts w:eastAsiaTheme="minorEastAsia"/>
          <w:lang w:eastAsia="zh-TW"/>
        </w:rPr>
      </w:pPr>
      <w:r>
        <w:rPr>
          <w:rFonts w:eastAsiaTheme="minorEastAsia"/>
          <w:lang w:eastAsia="zh-TW"/>
        </w:rPr>
        <w:t>Antenna configuration and MIMO correlation</w:t>
      </w:r>
    </w:p>
    <w:p w14:paraId="6034D426" w14:textId="77777777" w:rsidR="00702F86" w:rsidRDefault="00702F86" w:rsidP="00702F86">
      <w:pPr>
        <w:pStyle w:val="ListParagraph"/>
        <w:numPr>
          <w:ilvl w:val="1"/>
          <w:numId w:val="100"/>
        </w:numPr>
        <w:spacing w:beforeLines="50" w:before="120" w:afterLines="50" w:after="120"/>
        <w:ind w:leftChars="460" w:left="1400"/>
        <w:jc w:val="both"/>
        <w:rPr>
          <w:rFonts w:eastAsiaTheme="minorEastAsia"/>
          <w:lang w:eastAsia="zh-TW"/>
        </w:rPr>
      </w:pPr>
      <w:r>
        <w:rPr>
          <w:rFonts w:eastAsiaTheme="minorEastAsia"/>
          <w:lang w:eastAsia="zh-TW"/>
        </w:rPr>
        <w:t>2T8R ULA low for the serving cell</w:t>
      </w:r>
    </w:p>
    <w:p w14:paraId="65BBA825" w14:textId="77777777" w:rsidR="00702F86" w:rsidRDefault="00702F86" w:rsidP="00702F86">
      <w:pPr>
        <w:pStyle w:val="ListParagraph"/>
        <w:numPr>
          <w:ilvl w:val="1"/>
          <w:numId w:val="100"/>
        </w:numPr>
        <w:spacing w:beforeLines="50" w:before="120" w:afterLines="50" w:after="120"/>
        <w:ind w:leftChars="460" w:left="1400"/>
        <w:jc w:val="both"/>
        <w:rPr>
          <w:rFonts w:eastAsiaTheme="minorEastAsia"/>
          <w:lang w:eastAsia="zh-TW"/>
        </w:rPr>
      </w:pPr>
      <w:r>
        <w:rPr>
          <w:rFonts w:eastAsiaTheme="minorEastAsia"/>
          <w:lang w:val="en-US" w:eastAsia="zh-TW"/>
        </w:rPr>
        <w:t xml:space="preserve">1T8R </w:t>
      </w:r>
      <w:r>
        <w:rPr>
          <w:rFonts w:eastAsiaTheme="minorEastAsia"/>
          <w:lang w:eastAsia="zh-TW"/>
        </w:rPr>
        <w:t>for the interference cell</w:t>
      </w:r>
    </w:p>
    <w:p w14:paraId="6B2E7452" w14:textId="77777777" w:rsidR="00702F86" w:rsidRDefault="00702F86" w:rsidP="00702F86">
      <w:pPr>
        <w:pStyle w:val="ListParagraph"/>
        <w:numPr>
          <w:ilvl w:val="0"/>
          <w:numId w:val="97"/>
        </w:numPr>
        <w:spacing w:beforeLines="50" w:before="120" w:afterLines="50" w:after="120"/>
        <w:ind w:leftChars="100" w:left="560"/>
        <w:jc w:val="both"/>
        <w:rPr>
          <w:rFonts w:eastAsiaTheme="minorEastAsia"/>
          <w:lang w:eastAsia="zh-TW"/>
        </w:rPr>
      </w:pPr>
      <w:proofErr w:type="spellStart"/>
      <w:r>
        <w:rPr>
          <w:rFonts w:eastAsiaTheme="minorEastAsia"/>
          <w:lang w:eastAsia="zh-TW"/>
        </w:rPr>
        <w:t>CodebookSubsetRestriction</w:t>
      </w:r>
      <w:proofErr w:type="spellEnd"/>
    </w:p>
    <w:p w14:paraId="703168AB" w14:textId="77777777" w:rsidR="00702F86" w:rsidRDefault="00702F86" w:rsidP="00702F86">
      <w:pPr>
        <w:pStyle w:val="ListParagraph"/>
        <w:numPr>
          <w:ilvl w:val="1"/>
          <w:numId w:val="101"/>
        </w:numPr>
        <w:spacing w:beforeLines="50" w:before="120" w:afterLines="50" w:after="120"/>
        <w:ind w:leftChars="460" w:left="1400"/>
        <w:jc w:val="both"/>
        <w:rPr>
          <w:rFonts w:eastAsiaTheme="minorEastAsia"/>
          <w:lang w:eastAsia="zh-TW"/>
        </w:rPr>
      </w:pPr>
      <w:r>
        <w:rPr>
          <w:rFonts w:eastAsiaTheme="minorEastAsia"/>
          <w:lang w:eastAsia="zh-TW"/>
        </w:rPr>
        <w:t>000001</w:t>
      </w:r>
    </w:p>
    <w:p w14:paraId="32896421" w14:textId="77777777" w:rsidR="00702F86" w:rsidRDefault="00702F86" w:rsidP="00702F86">
      <w:pPr>
        <w:pStyle w:val="ListParagraph"/>
        <w:numPr>
          <w:ilvl w:val="0"/>
          <w:numId w:val="97"/>
        </w:numPr>
        <w:spacing w:beforeLines="50" w:before="120" w:afterLines="50" w:after="120"/>
        <w:ind w:leftChars="100" w:left="560"/>
        <w:jc w:val="both"/>
        <w:rPr>
          <w:rFonts w:eastAsiaTheme="minorEastAsia"/>
          <w:lang w:eastAsia="zh-TW"/>
        </w:rPr>
      </w:pPr>
      <w:r>
        <w:rPr>
          <w:rFonts w:eastAsiaTheme="minorEastAsia"/>
          <w:lang w:eastAsia="zh-TW"/>
        </w:rPr>
        <w:t>RI Restriction</w:t>
      </w:r>
    </w:p>
    <w:p w14:paraId="5BD31124" w14:textId="77777777" w:rsidR="00702F86" w:rsidRDefault="00702F86" w:rsidP="00702F86">
      <w:pPr>
        <w:pStyle w:val="ListParagraph"/>
        <w:numPr>
          <w:ilvl w:val="1"/>
          <w:numId w:val="97"/>
        </w:numPr>
        <w:spacing w:beforeLines="50" w:before="120" w:afterLines="50" w:after="120"/>
        <w:ind w:leftChars="460" w:left="1400"/>
        <w:jc w:val="both"/>
        <w:rPr>
          <w:rFonts w:eastAsiaTheme="minorEastAsia"/>
          <w:lang w:eastAsia="zh-TW"/>
        </w:rPr>
      </w:pPr>
      <w:r>
        <w:rPr>
          <w:rFonts w:eastAsiaTheme="minorEastAsia"/>
          <w:lang w:eastAsia="zh-TW"/>
        </w:rPr>
        <w:t>No RI restriction</w:t>
      </w:r>
    </w:p>
    <w:p w14:paraId="4B457309" w14:textId="77777777" w:rsidR="00702F86" w:rsidRDefault="00702F86" w:rsidP="00702F86">
      <w:pPr>
        <w:pStyle w:val="ListParagraph"/>
        <w:numPr>
          <w:ilvl w:val="0"/>
          <w:numId w:val="97"/>
        </w:numPr>
        <w:spacing w:beforeLines="50" w:before="120" w:afterLines="50" w:after="120"/>
        <w:ind w:leftChars="100" w:left="560"/>
        <w:jc w:val="both"/>
        <w:rPr>
          <w:rFonts w:eastAsiaTheme="minorEastAsia"/>
          <w:lang w:eastAsia="zh-TW"/>
        </w:rPr>
      </w:pPr>
      <w:r>
        <w:rPr>
          <w:rFonts w:eastAsiaTheme="minorEastAsia"/>
          <w:lang w:eastAsia="zh-TW"/>
        </w:rPr>
        <w:t>Interference power level</w:t>
      </w:r>
    </w:p>
    <w:p w14:paraId="425AFBC2" w14:textId="77777777" w:rsidR="00702F86" w:rsidRDefault="00702F86" w:rsidP="00702F86">
      <w:pPr>
        <w:pStyle w:val="ListParagraph"/>
        <w:numPr>
          <w:ilvl w:val="1"/>
          <w:numId w:val="97"/>
        </w:numPr>
        <w:spacing w:beforeLines="50" w:before="120" w:afterLines="50" w:after="120"/>
        <w:ind w:leftChars="460" w:left="1400"/>
        <w:jc w:val="both"/>
        <w:rPr>
          <w:rFonts w:eastAsiaTheme="minorEastAsia"/>
          <w:lang w:eastAsia="zh-TW"/>
        </w:rPr>
      </w:pPr>
      <w:r>
        <w:rPr>
          <w:rFonts w:eastAsiaTheme="minorEastAsia"/>
          <w:lang w:eastAsia="zh-TW"/>
        </w:rPr>
        <w:t>INR = 10.04 dBs</w:t>
      </w:r>
    </w:p>
    <w:p w14:paraId="5F37F482" w14:textId="77777777" w:rsidR="000609E2" w:rsidRPr="000609E2" w:rsidRDefault="000609E2" w:rsidP="00702F86">
      <w:pPr>
        <w:pStyle w:val="ListParagraph"/>
        <w:numPr>
          <w:ilvl w:val="0"/>
          <w:numId w:val="97"/>
        </w:numPr>
        <w:spacing w:beforeLines="50" w:before="120" w:afterLines="50" w:after="120"/>
        <w:ind w:leftChars="100" w:left="560"/>
        <w:jc w:val="both"/>
        <w:rPr>
          <w:rFonts w:eastAsiaTheme="minorEastAsia"/>
          <w:lang w:eastAsia="zh-TW"/>
        </w:rPr>
      </w:pPr>
      <w:r w:rsidRPr="000609E2">
        <w:rPr>
          <w:rFonts w:eastAsiaTheme="minorEastAsia"/>
          <w:lang w:eastAsia="zh-TW"/>
        </w:rPr>
        <w:t>ZP CSI-RS configuration (First subcarrier index in the PRB used for CSI-RS (k</w:t>
      </w:r>
      <w:r w:rsidRPr="00702F86">
        <w:rPr>
          <w:rFonts w:eastAsiaTheme="minorEastAsia"/>
          <w:lang w:eastAsia="zh-TW"/>
        </w:rPr>
        <w:t>0</w:t>
      </w:r>
      <w:r w:rsidRPr="000609E2">
        <w:rPr>
          <w:rFonts w:eastAsiaTheme="minorEastAsia"/>
          <w:lang w:eastAsia="zh-TW"/>
        </w:rPr>
        <w:t>))</w:t>
      </w:r>
    </w:p>
    <w:p w14:paraId="00AC18C4" w14:textId="77777777" w:rsidR="000609E2" w:rsidRPr="000609E2" w:rsidRDefault="000609E2" w:rsidP="00702F86">
      <w:pPr>
        <w:pStyle w:val="ListParagraph"/>
        <w:numPr>
          <w:ilvl w:val="1"/>
          <w:numId w:val="97"/>
        </w:numPr>
        <w:spacing w:beforeLines="50" w:before="120" w:afterLines="50" w:after="120"/>
        <w:ind w:leftChars="0"/>
        <w:jc w:val="both"/>
        <w:rPr>
          <w:rFonts w:eastAsiaTheme="minorEastAsia"/>
          <w:lang w:eastAsia="zh-TW"/>
        </w:rPr>
      </w:pPr>
      <w:r w:rsidRPr="000609E2">
        <w:rPr>
          <w:rFonts w:eastAsiaTheme="minorEastAsia"/>
          <w:lang w:eastAsia="zh-TW"/>
        </w:rPr>
        <w:t xml:space="preserve">Row </w:t>
      </w:r>
      <w:proofErr w:type="gramStart"/>
      <w:r w:rsidRPr="000609E2">
        <w:rPr>
          <w:rFonts w:eastAsiaTheme="minorEastAsia"/>
          <w:lang w:eastAsia="zh-TW"/>
        </w:rPr>
        <w:t>5,(</w:t>
      </w:r>
      <w:proofErr w:type="gramEnd"/>
      <w:r w:rsidRPr="000609E2">
        <w:rPr>
          <w:rFonts w:eastAsiaTheme="minorEastAsia"/>
          <w:lang w:eastAsia="zh-TW"/>
        </w:rPr>
        <w:t>4) for the serving cell</w:t>
      </w:r>
    </w:p>
    <w:p w14:paraId="74D2A224" w14:textId="38CA1F8B" w:rsidR="005161AB" w:rsidRPr="00EB0F76" w:rsidRDefault="000609E2" w:rsidP="00702F86">
      <w:pPr>
        <w:pStyle w:val="ListParagraph"/>
        <w:numPr>
          <w:ilvl w:val="1"/>
          <w:numId w:val="97"/>
        </w:numPr>
        <w:spacing w:beforeLines="50" w:before="120" w:afterLines="50" w:after="120"/>
        <w:ind w:leftChars="0"/>
        <w:jc w:val="both"/>
        <w:rPr>
          <w:rFonts w:eastAsiaTheme="minorEastAsia"/>
          <w:lang w:eastAsia="zh-TW"/>
        </w:rPr>
      </w:pPr>
      <w:r w:rsidRPr="000609E2">
        <w:rPr>
          <w:rFonts w:eastAsiaTheme="minorEastAsia"/>
          <w:lang w:eastAsia="zh-TW"/>
        </w:rPr>
        <w:t xml:space="preserve">Row </w:t>
      </w:r>
      <w:proofErr w:type="gramStart"/>
      <w:r w:rsidRPr="000609E2">
        <w:rPr>
          <w:rFonts w:eastAsiaTheme="minorEastAsia"/>
          <w:lang w:eastAsia="zh-TW"/>
        </w:rPr>
        <w:t>5,(</w:t>
      </w:r>
      <w:proofErr w:type="gramEnd"/>
      <w:r w:rsidRPr="000609E2">
        <w:rPr>
          <w:rFonts w:eastAsiaTheme="minorEastAsia"/>
          <w:lang w:eastAsia="zh-TW"/>
        </w:rPr>
        <w:t>6) for the interference cell</w:t>
      </w:r>
      <w:bookmarkEnd w:id="73"/>
    </w:p>
    <w:p w14:paraId="6461A57C" w14:textId="69385D9A" w:rsidR="003177FC" w:rsidRDefault="003177FC" w:rsidP="003177FC">
      <w:pPr>
        <w:spacing w:before="280" w:after="280"/>
        <w:outlineLvl w:val="1"/>
        <w:rPr>
          <w:rFonts w:ascii="Arial" w:eastAsiaTheme="minorEastAsia" w:hAnsi="Arial" w:cs="Arial"/>
          <w:sz w:val="28"/>
          <w:szCs w:val="28"/>
          <w:lang w:eastAsia="zh-TW"/>
        </w:rPr>
      </w:pPr>
      <w:bookmarkStart w:id="75" w:name="OLE_LINK84"/>
      <w:bookmarkStart w:id="76" w:name="OLE_LINK87"/>
      <w:bookmarkEnd w:id="53"/>
      <w:bookmarkEnd w:id="74"/>
      <w:r>
        <w:rPr>
          <w:rFonts w:ascii="Arial" w:eastAsiaTheme="minorEastAsia" w:hAnsi="Arial" w:cs="Arial"/>
          <w:sz w:val="28"/>
          <w:szCs w:val="28"/>
          <w:lang w:eastAsia="zh-TW"/>
        </w:rPr>
        <w:t>2</w:t>
      </w:r>
      <w:r>
        <w:rPr>
          <w:rFonts w:ascii="Arial" w:eastAsia="Arial" w:hAnsi="Arial" w:cs="Arial"/>
          <w:sz w:val="28"/>
          <w:szCs w:val="28"/>
          <w:lang w:eastAsia="zh-CN"/>
        </w:rPr>
        <w:t>.</w:t>
      </w:r>
      <w:r>
        <w:rPr>
          <w:rFonts w:ascii="Arial" w:eastAsiaTheme="minorEastAsia" w:hAnsi="Arial" w:cs="Arial" w:hint="eastAsia"/>
          <w:sz w:val="28"/>
          <w:szCs w:val="28"/>
          <w:lang w:eastAsia="zh-TW"/>
        </w:rPr>
        <w:t>3</w:t>
      </w:r>
      <w:r>
        <w:rPr>
          <w:rFonts w:ascii="Arial" w:eastAsiaTheme="minorEastAsia" w:hAnsi="Arial" w:cs="Arial"/>
          <w:sz w:val="28"/>
          <w:szCs w:val="28"/>
          <w:lang w:eastAsia="zh-TW"/>
        </w:rPr>
        <w:t xml:space="preserve"> </w:t>
      </w:r>
      <w:bookmarkStart w:id="77" w:name="OLE_LINK136"/>
      <w:r>
        <w:rPr>
          <w:rFonts w:ascii="Arial" w:eastAsiaTheme="minorEastAsia" w:hAnsi="Arial" w:cs="Arial"/>
          <w:sz w:val="28"/>
          <w:szCs w:val="28"/>
          <w:lang w:eastAsia="zh-TW"/>
        </w:rPr>
        <w:t>PDSCH</w:t>
      </w:r>
      <w:r>
        <w:rPr>
          <w:rFonts w:ascii="Arial" w:eastAsia="Arial" w:hAnsi="Arial" w:cs="Arial"/>
          <w:sz w:val="28"/>
          <w:szCs w:val="28"/>
          <w:lang w:eastAsia="zh-CN"/>
        </w:rPr>
        <w:t xml:space="preserve"> requirements</w:t>
      </w:r>
      <w:r>
        <w:rPr>
          <w:rFonts w:ascii="Arial" w:eastAsiaTheme="minorEastAsia" w:hAnsi="Arial" w:cs="Arial"/>
          <w:sz w:val="28"/>
          <w:szCs w:val="28"/>
          <w:lang w:eastAsia="zh-TW"/>
        </w:rPr>
        <w:t xml:space="preserve"> </w:t>
      </w:r>
      <w:bookmarkStart w:id="78" w:name="OLE_LINK133"/>
      <w:bookmarkEnd w:id="75"/>
      <w:r w:rsidR="007F687A" w:rsidRPr="007F687A">
        <w:rPr>
          <w:rFonts w:ascii="Arial" w:eastAsiaTheme="minorEastAsia" w:hAnsi="Arial" w:cs="Arial"/>
          <w:sz w:val="28"/>
          <w:szCs w:val="28"/>
          <w:lang w:eastAsia="zh-TW"/>
        </w:rPr>
        <w:t xml:space="preserve">with </w:t>
      </w:r>
      <w:bookmarkStart w:id="79" w:name="OLE_LINK45"/>
      <w:r w:rsidR="007F687A" w:rsidRPr="007F687A">
        <w:rPr>
          <w:rFonts w:ascii="Arial" w:eastAsiaTheme="minorEastAsia" w:hAnsi="Arial" w:cs="Arial"/>
          <w:sz w:val="28"/>
          <w:szCs w:val="28"/>
          <w:lang w:eastAsia="zh-TW"/>
        </w:rPr>
        <w:t>intra-cell inter-user interference</w:t>
      </w:r>
      <w:bookmarkEnd w:id="77"/>
      <w:bookmarkEnd w:id="78"/>
      <w:bookmarkEnd w:id="79"/>
      <w:r>
        <w:rPr>
          <w:rFonts w:ascii="Arial" w:eastAsiaTheme="minorEastAsia" w:hAnsi="Arial" w:cs="Arial"/>
          <w:sz w:val="28"/>
          <w:szCs w:val="28"/>
          <w:lang w:eastAsia="zh-TW"/>
        </w:rPr>
        <w:t xml:space="preserve"> </w:t>
      </w:r>
    </w:p>
    <w:p w14:paraId="28875955" w14:textId="467AB1D6" w:rsidR="00516742" w:rsidRPr="0079432A" w:rsidRDefault="00711D5C" w:rsidP="007F687A">
      <w:pPr>
        <w:rPr>
          <w:rFonts w:eastAsiaTheme="minorEastAsia"/>
          <w:lang w:eastAsia="zh-TW"/>
        </w:rPr>
      </w:pPr>
      <w:r w:rsidRPr="00711D5C">
        <w:rPr>
          <w:rFonts w:eastAsiaTheme="minorEastAsia"/>
          <w:lang w:eastAsia="zh-TW"/>
        </w:rPr>
        <w:t xml:space="preserve">In the last meeting, RAN4 agreed to use the settings/parameters in [1] for </w:t>
      </w:r>
      <w:bookmarkStart w:id="80" w:name="OLE_LINK7"/>
      <w:r w:rsidRPr="00711D5C">
        <w:rPr>
          <w:rFonts w:eastAsiaTheme="minorEastAsia"/>
          <w:lang w:eastAsia="zh-TW"/>
        </w:rPr>
        <w:t>initial simulation</w:t>
      </w:r>
      <w:bookmarkEnd w:id="80"/>
      <w:r w:rsidRPr="00711D5C">
        <w:rPr>
          <w:rFonts w:eastAsiaTheme="minorEastAsia"/>
          <w:lang w:eastAsia="zh-TW"/>
        </w:rPr>
        <w:t xml:space="preserve"> analysis first. Based on the simulation results, RAN4 can further determine the settings/parameters used in the final requirements. We provide our initial simulation results for 8Rx MMSE-IRC receiver </w:t>
      </w:r>
      <w:r w:rsidR="00013C6F" w:rsidRPr="00013C6F">
        <w:rPr>
          <w:rFonts w:eastAsiaTheme="minorEastAsia"/>
          <w:lang w:eastAsia="zh-TW"/>
        </w:rPr>
        <w:t>with intra-cell inter-user interference</w:t>
      </w:r>
      <w:r w:rsidRPr="00711D5C">
        <w:rPr>
          <w:rFonts w:eastAsiaTheme="minorEastAsia"/>
          <w:lang w:eastAsia="zh-TW"/>
        </w:rPr>
        <w:t xml:space="preserve"> in Table </w:t>
      </w:r>
      <w:r w:rsidR="00385300">
        <w:rPr>
          <w:rFonts w:eastAsiaTheme="minorEastAsia" w:hint="eastAsia"/>
          <w:lang w:eastAsia="zh-TW"/>
        </w:rPr>
        <w:t>2</w:t>
      </w:r>
      <w:r w:rsidRPr="00711D5C">
        <w:rPr>
          <w:rFonts w:eastAsiaTheme="minorEastAsia"/>
          <w:lang w:eastAsia="zh-TW"/>
        </w:rPr>
        <w:t>.</w:t>
      </w:r>
    </w:p>
    <w:p w14:paraId="1FB244B2" w14:textId="4DA0E467" w:rsidR="003B3B24" w:rsidRPr="003B3B24" w:rsidRDefault="003B3B24" w:rsidP="003B3B24">
      <w:pPr>
        <w:jc w:val="center"/>
        <w:rPr>
          <w:rFonts w:eastAsiaTheme="minorEastAsia"/>
          <w:lang w:eastAsia="zh-TW"/>
        </w:rPr>
      </w:pPr>
      <w:r w:rsidRPr="003B3B24">
        <w:rPr>
          <w:rFonts w:eastAsiaTheme="minorEastAsia"/>
          <w:lang w:eastAsia="zh-TW"/>
        </w:rPr>
        <w:t xml:space="preserve">Table </w:t>
      </w:r>
      <w:r>
        <w:rPr>
          <w:rFonts w:eastAsiaTheme="minorEastAsia" w:hint="eastAsia"/>
          <w:lang w:eastAsia="zh-TW"/>
        </w:rPr>
        <w:t>2</w:t>
      </w:r>
      <w:r w:rsidRPr="003B3B24">
        <w:rPr>
          <w:rFonts w:eastAsiaTheme="minorEastAsia"/>
          <w:lang w:eastAsia="zh-TW"/>
        </w:rPr>
        <w:t xml:space="preserve">. Simulation results for 8Rx MMSE-IRC receiver </w:t>
      </w:r>
      <w:bookmarkStart w:id="81" w:name="OLE_LINK83"/>
      <w:r w:rsidRPr="003B3B24">
        <w:rPr>
          <w:rFonts w:eastAsiaTheme="minorEastAsia"/>
          <w:lang w:eastAsia="zh-TW"/>
        </w:rPr>
        <w:t xml:space="preserve">with </w:t>
      </w:r>
      <w:r w:rsidR="00E85BCB" w:rsidRPr="00E85BCB">
        <w:rPr>
          <w:rFonts w:eastAsiaTheme="minorEastAsia"/>
          <w:lang w:eastAsia="zh-TW"/>
        </w:rPr>
        <w:t>intra-cell inter-user interference</w:t>
      </w:r>
      <w:bookmarkEnd w:id="81"/>
    </w:p>
    <w:tbl>
      <w:tblPr>
        <w:tblStyle w:val="TableGrid"/>
        <w:tblW w:w="11184" w:type="dxa"/>
        <w:tblInd w:w="-856" w:type="dxa"/>
        <w:tblLayout w:type="fixed"/>
        <w:tblLook w:val="04A0" w:firstRow="1" w:lastRow="0" w:firstColumn="1" w:lastColumn="0" w:noHBand="0" w:noVBand="1"/>
      </w:tblPr>
      <w:tblGrid>
        <w:gridCol w:w="1135"/>
        <w:gridCol w:w="850"/>
        <w:gridCol w:w="851"/>
        <w:gridCol w:w="1023"/>
        <w:gridCol w:w="1134"/>
        <w:gridCol w:w="1031"/>
        <w:gridCol w:w="1032"/>
        <w:gridCol w:w="1032"/>
        <w:gridCol w:w="1032"/>
        <w:gridCol w:w="1032"/>
        <w:gridCol w:w="1032"/>
      </w:tblGrid>
      <w:tr w:rsidR="00277A25" w:rsidRPr="00516742" w14:paraId="1DAF59FF" w14:textId="67C7AC86" w:rsidTr="00277A25">
        <w:trPr>
          <w:trHeight w:val="1807"/>
        </w:trPr>
        <w:tc>
          <w:tcPr>
            <w:tcW w:w="1135" w:type="dxa"/>
            <w:shd w:val="clear" w:color="auto" w:fill="F2F2F2" w:themeFill="background1" w:themeFillShade="F2"/>
          </w:tcPr>
          <w:p w14:paraId="0083F248" w14:textId="77777777" w:rsidR="00277A25" w:rsidRPr="00277A25" w:rsidRDefault="00277A25" w:rsidP="00F14C06">
            <w:pPr>
              <w:spacing w:beforeLines="50" w:before="120" w:afterLines="50" w:after="120"/>
              <w:jc w:val="center"/>
              <w:rPr>
                <w:rFonts w:eastAsiaTheme="minorEastAsia"/>
                <w:b/>
                <w:bCs/>
                <w:lang w:eastAsia="zh-TW"/>
              </w:rPr>
            </w:pPr>
          </w:p>
        </w:tc>
        <w:tc>
          <w:tcPr>
            <w:tcW w:w="850" w:type="dxa"/>
            <w:shd w:val="clear" w:color="auto" w:fill="F2F2F2" w:themeFill="background1" w:themeFillShade="F2"/>
            <w:vAlign w:val="center"/>
            <w:hideMark/>
          </w:tcPr>
          <w:p w14:paraId="4E13BD57" w14:textId="329E5DDF" w:rsidR="00277A25" w:rsidRPr="00277A25" w:rsidRDefault="00277A25" w:rsidP="00F14C06">
            <w:pPr>
              <w:spacing w:beforeLines="50" w:before="120" w:afterLines="50" w:after="120"/>
              <w:jc w:val="center"/>
              <w:rPr>
                <w:rFonts w:eastAsiaTheme="minorEastAsia"/>
                <w:b/>
                <w:bCs/>
                <w:lang w:eastAsia="zh-TW"/>
              </w:rPr>
            </w:pPr>
            <w:r w:rsidRPr="00277A25">
              <w:rPr>
                <w:rFonts w:eastAsiaTheme="minorEastAsia"/>
                <w:b/>
                <w:bCs/>
                <w:lang w:eastAsia="zh-TW"/>
              </w:rPr>
              <w:t>MIMO</w:t>
            </w:r>
          </w:p>
        </w:tc>
        <w:tc>
          <w:tcPr>
            <w:tcW w:w="851" w:type="dxa"/>
            <w:shd w:val="clear" w:color="auto" w:fill="F2F2F2" w:themeFill="background1" w:themeFillShade="F2"/>
            <w:vAlign w:val="center"/>
            <w:hideMark/>
          </w:tcPr>
          <w:p w14:paraId="66539BCE" w14:textId="77777777" w:rsidR="00277A25" w:rsidRPr="00277A25" w:rsidRDefault="00277A25" w:rsidP="00F14C06">
            <w:pPr>
              <w:spacing w:beforeLines="50" w:before="120" w:afterLines="50" w:after="120"/>
              <w:jc w:val="center"/>
              <w:rPr>
                <w:rFonts w:eastAsiaTheme="minorEastAsia"/>
                <w:b/>
                <w:bCs/>
                <w:lang w:eastAsia="zh-TW"/>
              </w:rPr>
            </w:pPr>
            <w:r w:rsidRPr="00277A25">
              <w:rPr>
                <w:rFonts w:eastAsiaTheme="minorEastAsia"/>
                <w:b/>
                <w:bCs/>
                <w:lang w:eastAsia="zh-TW"/>
              </w:rPr>
              <w:t>Rank for target + Co-UE</w:t>
            </w:r>
          </w:p>
        </w:tc>
        <w:tc>
          <w:tcPr>
            <w:tcW w:w="1023" w:type="dxa"/>
            <w:shd w:val="clear" w:color="auto" w:fill="F2F2F2" w:themeFill="background1" w:themeFillShade="F2"/>
            <w:vAlign w:val="center"/>
            <w:hideMark/>
          </w:tcPr>
          <w:p w14:paraId="308D0893" w14:textId="77777777" w:rsidR="00277A25" w:rsidRPr="00277A25" w:rsidRDefault="00277A25" w:rsidP="00F14C06">
            <w:pPr>
              <w:spacing w:beforeLines="50" w:before="120" w:afterLines="50" w:after="120"/>
              <w:jc w:val="center"/>
              <w:rPr>
                <w:rFonts w:eastAsiaTheme="minorEastAsia"/>
                <w:b/>
                <w:bCs/>
                <w:lang w:eastAsia="zh-TW"/>
              </w:rPr>
            </w:pPr>
            <w:r w:rsidRPr="00277A25">
              <w:rPr>
                <w:rFonts w:eastAsiaTheme="minorEastAsia"/>
                <w:b/>
                <w:bCs/>
                <w:lang w:eastAsia="zh-TW"/>
              </w:rPr>
              <w:t>MCS (target UE)</w:t>
            </w:r>
          </w:p>
        </w:tc>
        <w:tc>
          <w:tcPr>
            <w:tcW w:w="1134" w:type="dxa"/>
            <w:shd w:val="clear" w:color="auto" w:fill="F2F2F2" w:themeFill="background1" w:themeFillShade="F2"/>
            <w:vAlign w:val="center"/>
            <w:hideMark/>
          </w:tcPr>
          <w:p w14:paraId="2D8EC7F8" w14:textId="77777777" w:rsidR="00277A25" w:rsidRPr="00277A25" w:rsidRDefault="00277A25" w:rsidP="00277A25">
            <w:pPr>
              <w:spacing w:beforeLines="50" w:before="120" w:afterLines="50" w:after="120"/>
              <w:jc w:val="center"/>
              <w:rPr>
                <w:rFonts w:eastAsiaTheme="minorEastAsia"/>
                <w:b/>
                <w:bCs/>
                <w:lang w:eastAsia="zh-TW"/>
              </w:rPr>
            </w:pPr>
            <w:r w:rsidRPr="00277A25">
              <w:rPr>
                <w:rFonts w:eastAsiaTheme="minorEastAsia"/>
                <w:b/>
                <w:bCs/>
                <w:lang w:eastAsia="zh-TW"/>
              </w:rPr>
              <w:t>Precoder selection</w:t>
            </w:r>
          </w:p>
        </w:tc>
        <w:tc>
          <w:tcPr>
            <w:tcW w:w="1031" w:type="dxa"/>
            <w:shd w:val="clear" w:color="auto" w:fill="F2F2F2" w:themeFill="background1" w:themeFillShade="F2"/>
            <w:vAlign w:val="center"/>
            <w:hideMark/>
          </w:tcPr>
          <w:p w14:paraId="599A4365" w14:textId="77777777" w:rsidR="00277A25" w:rsidRPr="00277A25" w:rsidRDefault="00277A25" w:rsidP="00277A25">
            <w:pPr>
              <w:spacing w:beforeLines="50" w:before="120" w:afterLines="50" w:after="120"/>
              <w:jc w:val="center"/>
              <w:rPr>
                <w:rFonts w:eastAsiaTheme="minorEastAsia"/>
                <w:b/>
                <w:bCs/>
                <w:lang w:eastAsia="zh-TW"/>
              </w:rPr>
            </w:pPr>
            <w:r w:rsidRPr="00277A25">
              <w:rPr>
                <w:rFonts w:eastAsiaTheme="minorEastAsia"/>
                <w:b/>
                <w:bCs/>
                <w:lang w:eastAsia="zh-TW"/>
              </w:rPr>
              <w:t>Channel Model</w:t>
            </w:r>
          </w:p>
        </w:tc>
        <w:tc>
          <w:tcPr>
            <w:tcW w:w="1032" w:type="dxa"/>
            <w:shd w:val="clear" w:color="auto" w:fill="F2F2F2" w:themeFill="background1" w:themeFillShade="F2"/>
            <w:vAlign w:val="center"/>
          </w:tcPr>
          <w:p w14:paraId="54E568F0" w14:textId="05FC50BA" w:rsidR="00277A25" w:rsidRPr="00277A25" w:rsidRDefault="00277A25" w:rsidP="00277A25">
            <w:pPr>
              <w:spacing w:beforeLines="50" w:before="120" w:afterLines="50" w:after="120"/>
              <w:jc w:val="center"/>
              <w:rPr>
                <w:rFonts w:eastAsiaTheme="minorEastAsia"/>
                <w:b/>
                <w:bCs/>
                <w:lang w:eastAsia="zh-TW"/>
              </w:rPr>
            </w:pPr>
            <w:r w:rsidRPr="00277A25">
              <w:rPr>
                <w:rFonts w:eastAsiaTheme="minorEastAsia"/>
                <w:b/>
                <w:bCs/>
                <w:lang w:eastAsia="zh-TW"/>
              </w:rPr>
              <w:t>Antenna correlation</w:t>
            </w:r>
          </w:p>
        </w:tc>
        <w:tc>
          <w:tcPr>
            <w:tcW w:w="1032" w:type="dxa"/>
            <w:shd w:val="clear" w:color="auto" w:fill="F2F2F2" w:themeFill="background1" w:themeFillShade="F2"/>
            <w:vAlign w:val="center"/>
            <w:hideMark/>
          </w:tcPr>
          <w:p w14:paraId="5538465D" w14:textId="14D1EFB3" w:rsidR="00277A25" w:rsidRPr="00277A25" w:rsidRDefault="00277A25" w:rsidP="00277A25">
            <w:pPr>
              <w:spacing w:beforeLines="50" w:before="120" w:afterLines="50" w:after="120"/>
              <w:jc w:val="center"/>
              <w:rPr>
                <w:rFonts w:eastAsiaTheme="minorEastAsia"/>
                <w:b/>
                <w:bCs/>
                <w:lang w:eastAsia="zh-TW"/>
              </w:rPr>
            </w:pPr>
            <w:r w:rsidRPr="00277A25">
              <w:rPr>
                <w:rFonts w:eastAsiaTheme="minorEastAsia"/>
                <w:b/>
                <w:bCs/>
                <w:lang w:eastAsia="zh-TW"/>
              </w:rPr>
              <w:t>Modulation order for the co-scheduled UE</w:t>
            </w:r>
          </w:p>
        </w:tc>
        <w:tc>
          <w:tcPr>
            <w:tcW w:w="1032" w:type="dxa"/>
            <w:shd w:val="clear" w:color="auto" w:fill="F2F2F2" w:themeFill="background1" w:themeFillShade="F2"/>
            <w:vAlign w:val="center"/>
            <w:hideMark/>
          </w:tcPr>
          <w:p w14:paraId="6AF03F0A" w14:textId="0670584B" w:rsidR="00277A25" w:rsidRPr="00277A25" w:rsidRDefault="00277A25" w:rsidP="00277A25">
            <w:pPr>
              <w:spacing w:beforeLines="50" w:before="120" w:afterLines="50" w:after="120"/>
              <w:jc w:val="center"/>
              <w:rPr>
                <w:rFonts w:eastAsiaTheme="minorEastAsia"/>
                <w:b/>
                <w:bCs/>
                <w:lang w:eastAsia="zh-TW"/>
              </w:rPr>
            </w:pPr>
            <w:r w:rsidRPr="00277A25">
              <w:rPr>
                <w:rFonts w:eastAsiaTheme="minorEastAsia"/>
                <w:b/>
                <w:bCs/>
                <w:lang w:eastAsia="zh-TW"/>
              </w:rPr>
              <w:t>MMSE-IRC</w:t>
            </w:r>
          </w:p>
        </w:tc>
        <w:tc>
          <w:tcPr>
            <w:tcW w:w="1032" w:type="dxa"/>
            <w:shd w:val="clear" w:color="auto" w:fill="F2F2F2" w:themeFill="background1" w:themeFillShade="F2"/>
            <w:vAlign w:val="center"/>
          </w:tcPr>
          <w:p w14:paraId="1882D05A" w14:textId="2A4B547D" w:rsidR="00277A25" w:rsidRPr="00277A25" w:rsidRDefault="00277A25" w:rsidP="00277A25">
            <w:pPr>
              <w:spacing w:beforeLines="50" w:before="120" w:afterLines="50" w:after="120"/>
              <w:jc w:val="center"/>
              <w:rPr>
                <w:rFonts w:eastAsiaTheme="minorEastAsia"/>
                <w:b/>
                <w:bCs/>
                <w:lang w:eastAsia="zh-TW"/>
              </w:rPr>
            </w:pPr>
            <w:r w:rsidRPr="00277A25">
              <w:rPr>
                <w:rFonts w:eastAsiaTheme="minorEastAsia"/>
                <w:b/>
                <w:bCs/>
                <w:lang w:eastAsia="zh-TW"/>
              </w:rPr>
              <w:t>MMSE</w:t>
            </w:r>
          </w:p>
        </w:tc>
        <w:tc>
          <w:tcPr>
            <w:tcW w:w="1032" w:type="dxa"/>
            <w:shd w:val="clear" w:color="auto" w:fill="F2F2F2" w:themeFill="background1" w:themeFillShade="F2"/>
            <w:vAlign w:val="center"/>
          </w:tcPr>
          <w:p w14:paraId="470B7C60" w14:textId="26F50F6F" w:rsidR="00277A25" w:rsidRPr="00277A25" w:rsidRDefault="00277A25" w:rsidP="00F14C06">
            <w:pPr>
              <w:spacing w:beforeLines="50" w:before="120" w:afterLines="50" w:after="120"/>
              <w:jc w:val="center"/>
              <w:rPr>
                <w:rFonts w:eastAsiaTheme="minorEastAsia"/>
                <w:b/>
                <w:bCs/>
                <w:lang w:eastAsia="zh-TW"/>
              </w:rPr>
            </w:pPr>
            <w:r w:rsidRPr="00277A25">
              <w:rPr>
                <w:rFonts w:eastAsiaTheme="minorEastAsia"/>
                <w:b/>
                <w:bCs/>
                <w:lang w:eastAsia="zh-TW"/>
              </w:rPr>
              <w:t>Gain over MMSE</w:t>
            </w:r>
          </w:p>
        </w:tc>
      </w:tr>
      <w:tr w:rsidR="00277A25" w:rsidRPr="00516742" w14:paraId="0AD4762F" w14:textId="77777777" w:rsidTr="00277A25">
        <w:trPr>
          <w:trHeight w:val="415"/>
        </w:trPr>
        <w:tc>
          <w:tcPr>
            <w:tcW w:w="1135" w:type="dxa"/>
            <w:vMerge w:val="restart"/>
            <w:shd w:val="clear" w:color="auto" w:fill="DEEAF6" w:themeFill="accent1" w:themeFillTint="33"/>
            <w:vAlign w:val="center"/>
          </w:tcPr>
          <w:p w14:paraId="4E2B2746" w14:textId="534C51B5" w:rsidR="00277A25" w:rsidRPr="00516742" w:rsidRDefault="00277A25" w:rsidP="00B44999">
            <w:pPr>
              <w:jc w:val="center"/>
              <w:rPr>
                <w:rFonts w:eastAsiaTheme="minorEastAsia"/>
                <w:lang w:eastAsia="zh-TW"/>
              </w:rPr>
            </w:pPr>
            <w:bookmarkStart w:id="82" w:name="_Hlk181796066"/>
            <w:bookmarkStart w:id="83" w:name="_Hlk181795936"/>
            <w:r>
              <w:rPr>
                <w:rFonts w:eastAsiaTheme="minorEastAsia" w:hint="eastAsia"/>
                <w:lang w:eastAsia="zh-TW"/>
              </w:rPr>
              <w:t>Baseline</w:t>
            </w:r>
          </w:p>
        </w:tc>
        <w:tc>
          <w:tcPr>
            <w:tcW w:w="850" w:type="dxa"/>
            <w:vMerge w:val="restart"/>
            <w:shd w:val="clear" w:color="auto" w:fill="DEEAF6" w:themeFill="accent1" w:themeFillTint="33"/>
            <w:vAlign w:val="center"/>
            <w:hideMark/>
          </w:tcPr>
          <w:p w14:paraId="41CCA39B" w14:textId="60F26575" w:rsidR="00277A25" w:rsidRPr="00516742" w:rsidRDefault="00277A25" w:rsidP="00B44999">
            <w:pPr>
              <w:jc w:val="center"/>
              <w:rPr>
                <w:rFonts w:eastAsiaTheme="minorEastAsia"/>
                <w:lang w:eastAsia="zh-TW"/>
              </w:rPr>
            </w:pPr>
            <w:bookmarkStart w:id="84" w:name="OLE_LINK62"/>
            <w:r w:rsidRPr="00516742">
              <w:rPr>
                <w:rFonts w:eastAsiaTheme="minorEastAsia"/>
                <w:lang w:eastAsia="zh-TW"/>
              </w:rPr>
              <w:t>2T8R</w:t>
            </w:r>
            <w:bookmarkEnd w:id="84"/>
          </w:p>
        </w:tc>
        <w:tc>
          <w:tcPr>
            <w:tcW w:w="851" w:type="dxa"/>
            <w:vMerge w:val="restart"/>
            <w:shd w:val="clear" w:color="auto" w:fill="DEEAF6" w:themeFill="accent1" w:themeFillTint="33"/>
            <w:vAlign w:val="center"/>
            <w:hideMark/>
          </w:tcPr>
          <w:p w14:paraId="62AD46BA" w14:textId="77777777" w:rsidR="00277A25" w:rsidRPr="00516742" w:rsidRDefault="00277A25" w:rsidP="00B44999">
            <w:pPr>
              <w:jc w:val="center"/>
              <w:rPr>
                <w:rFonts w:eastAsiaTheme="minorEastAsia"/>
                <w:lang w:eastAsia="zh-TW"/>
              </w:rPr>
            </w:pPr>
            <w:bookmarkStart w:id="85" w:name="OLE_LINK59"/>
            <w:r w:rsidRPr="00516742">
              <w:rPr>
                <w:rFonts w:eastAsiaTheme="minorEastAsia"/>
                <w:lang w:eastAsia="zh-TW"/>
              </w:rPr>
              <w:t>1+1</w:t>
            </w:r>
            <w:bookmarkEnd w:id="85"/>
          </w:p>
        </w:tc>
        <w:tc>
          <w:tcPr>
            <w:tcW w:w="1023" w:type="dxa"/>
            <w:vMerge w:val="restart"/>
            <w:shd w:val="clear" w:color="auto" w:fill="DEEAF6" w:themeFill="accent1" w:themeFillTint="33"/>
            <w:vAlign w:val="center"/>
            <w:hideMark/>
          </w:tcPr>
          <w:p w14:paraId="2C7F2A1C" w14:textId="77777777" w:rsidR="00277A25" w:rsidRPr="00516742" w:rsidRDefault="00277A25" w:rsidP="00277A25">
            <w:pPr>
              <w:jc w:val="center"/>
              <w:rPr>
                <w:rFonts w:eastAsiaTheme="minorEastAsia"/>
                <w:lang w:eastAsia="zh-TW"/>
              </w:rPr>
            </w:pPr>
            <w:bookmarkStart w:id="86" w:name="OLE_LINK54"/>
            <w:r w:rsidRPr="00516742">
              <w:rPr>
                <w:rFonts w:eastAsiaTheme="minorEastAsia"/>
                <w:lang w:eastAsia="zh-TW"/>
              </w:rPr>
              <w:t>MCS 13</w:t>
            </w:r>
            <w:bookmarkEnd w:id="86"/>
          </w:p>
        </w:tc>
        <w:tc>
          <w:tcPr>
            <w:tcW w:w="1134" w:type="dxa"/>
            <w:shd w:val="clear" w:color="auto" w:fill="DEEAF6" w:themeFill="accent1" w:themeFillTint="33"/>
            <w:vAlign w:val="center"/>
            <w:hideMark/>
          </w:tcPr>
          <w:p w14:paraId="257F342A" w14:textId="77777777" w:rsidR="00277A25" w:rsidRPr="00516742" w:rsidRDefault="00277A25" w:rsidP="00277A25">
            <w:pPr>
              <w:jc w:val="center"/>
              <w:rPr>
                <w:rFonts w:eastAsiaTheme="minorEastAsia"/>
                <w:lang w:eastAsia="zh-TW"/>
              </w:rPr>
            </w:pPr>
            <w:bookmarkStart w:id="87" w:name="OLE_LINK135"/>
            <w:r w:rsidRPr="00516742">
              <w:rPr>
                <w:rFonts w:eastAsiaTheme="minorEastAsia"/>
                <w:lang w:eastAsia="zh-TW"/>
              </w:rPr>
              <w:t>Random</w:t>
            </w:r>
            <w:bookmarkEnd w:id="87"/>
          </w:p>
        </w:tc>
        <w:tc>
          <w:tcPr>
            <w:tcW w:w="1031" w:type="dxa"/>
            <w:vMerge w:val="restart"/>
            <w:shd w:val="clear" w:color="auto" w:fill="DEEAF6" w:themeFill="accent1" w:themeFillTint="33"/>
            <w:vAlign w:val="center"/>
            <w:hideMark/>
          </w:tcPr>
          <w:p w14:paraId="273B1CA6" w14:textId="77777777" w:rsidR="00277A25" w:rsidRDefault="00277A25" w:rsidP="00277A25">
            <w:pPr>
              <w:jc w:val="center"/>
              <w:rPr>
                <w:rFonts w:eastAsiaTheme="minorEastAsia"/>
                <w:lang w:eastAsia="zh-TW"/>
              </w:rPr>
            </w:pPr>
            <w:bookmarkStart w:id="88" w:name="OLE_LINK77"/>
            <w:r w:rsidRPr="00516742">
              <w:rPr>
                <w:rFonts w:eastAsiaTheme="minorEastAsia"/>
                <w:lang w:eastAsia="zh-TW"/>
              </w:rPr>
              <w:t>TDLA30-10</w:t>
            </w:r>
          </w:p>
          <w:bookmarkEnd w:id="88"/>
          <w:p w14:paraId="1C00E762" w14:textId="674BE860" w:rsidR="00277A25" w:rsidRPr="00516742" w:rsidRDefault="00277A25" w:rsidP="00277A25">
            <w:pPr>
              <w:jc w:val="center"/>
              <w:rPr>
                <w:rFonts w:eastAsiaTheme="minorEastAsia"/>
                <w:lang w:eastAsia="zh-TW"/>
              </w:rPr>
            </w:pPr>
          </w:p>
        </w:tc>
        <w:tc>
          <w:tcPr>
            <w:tcW w:w="1032" w:type="dxa"/>
            <w:vMerge w:val="restart"/>
            <w:shd w:val="clear" w:color="auto" w:fill="DEEAF6" w:themeFill="accent1" w:themeFillTint="33"/>
            <w:vAlign w:val="center"/>
          </w:tcPr>
          <w:p w14:paraId="59E445A2" w14:textId="603CB384" w:rsidR="00277A25" w:rsidRPr="00516742" w:rsidRDefault="00277A25" w:rsidP="00277A25">
            <w:pPr>
              <w:jc w:val="center"/>
              <w:rPr>
                <w:rFonts w:eastAsiaTheme="minorEastAsia"/>
                <w:lang w:eastAsia="zh-TW"/>
              </w:rPr>
            </w:pPr>
            <w:r w:rsidRPr="00277A25">
              <w:rPr>
                <w:rFonts w:eastAsiaTheme="minorEastAsia"/>
                <w:lang w:eastAsia="zh-TW"/>
              </w:rPr>
              <w:t>ULA Low</w:t>
            </w:r>
          </w:p>
        </w:tc>
        <w:tc>
          <w:tcPr>
            <w:tcW w:w="1032" w:type="dxa"/>
            <w:vMerge w:val="restart"/>
            <w:shd w:val="clear" w:color="auto" w:fill="DEEAF6" w:themeFill="accent1" w:themeFillTint="33"/>
            <w:vAlign w:val="center"/>
            <w:hideMark/>
          </w:tcPr>
          <w:p w14:paraId="053D03B5" w14:textId="7FF7A0E4" w:rsidR="00277A25" w:rsidRPr="00516742" w:rsidRDefault="00277A25" w:rsidP="00B44999">
            <w:pPr>
              <w:jc w:val="center"/>
              <w:rPr>
                <w:rFonts w:eastAsiaTheme="minorEastAsia"/>
                <w:lang w:eastAsia="zh-TW"/>
              </w:rPr>
            </w:pPr>
            <w:bookmarkStart w:id="89" w:name="OLE_LINK78"/>
            <w:r w:rsidRPr="00516742">
              <w:rPr>
                <w:rFonts w:eastAsiaTheme="minorEastAsia"/>
                <w:lang w:eastAsia="zh-TW"/>
              </w:rPr>
              <w:t>16QAM</w:t>
            </w:r>
            <w:bookmarkEnd w:id="89"/>
          </w:p>
        </w:tc>
        <w:tc>
          <w:tcPr>
            <w:tcW w:w="1032" w:type="dxa"/>
            <w:shd w:val="clear" w:color="auto" w:fill="DEEAF6" w:themeFill="accent1" w:themeFillTint="33"/>
            <w:noWrap/>
            <w:vAlign w:val="center"/>
            <w:hideMark/>
          </w:tcPr>
          <w:p w14:paraId="10C3F5D9" w14:textId="32CA3B03" w:rsidR="00277A25" w:rsidRPr="00516742" w:rsidRDefault="00277A25" w:rsidP="00B44999">
            <w:pPr>
              <w:jc w:val="center"/>
              <w:rPr>
                <w:rFonts w:eastAsiaTheme="minorEastAsia"/>
                <w:lang w:eastAsia="zh-TW"/>
              </w:rPr>
            </w:pPr>
            <w:r>
              <w:rPr>
                <w:rFonts w:eastAsiaTheme="minorEastAsia" w:hint="eastAsia"/>
                <w:lang w:eastAsia="zh-TW"/>
              </w:rPr>
              <w:t>4.5</w:t>
            </w:r>
          </w:p>
        </w:tc>
        <w:tc>
          <w:tcPr>
            <w:tcW w:w="1032" w:type="dxa"/>
            <w:shd w:val="clear" w:color="auto" w:fill="DEEAF6" w:themeFill="accent1" w:themeFillTint="33"/>
            <w:noWrap/>
            <w:vAlign w:val="center"/>
            <w:hideMark/>
          </w:tcPr>
          <w:p w14:paraId="48BB370F" w14:textId="1A00BE04" w:rsidR="00277A25" w:rsidRPr="00516742" w:rsidRDefault="00277A25" w:rsidP="00B44999">
            <w:pPr>
              <w:jc w:val="center"/>
              <w:rPr>
                <w:rFonts w:eastAsiaTheme="minorEastAsia"/>
                <w:lang w:eastAsia="zh-TW"/>
              </w:rPr>
            </w:pPr>
            <w:r>
              <w:rPr>
                <w:rFonts w:eastAsiaTheme="minorEastAsia" w:hint="eastAsia"/>
                <w:lang w:eastAsia="zh-TW"/>
              </w:rPr>
              <w:t>8.7</w:t>
            </w:r>
          </w:p>
        </w:tc>
        <w:tc>
          <w:tcPr>
            <w:tcW w:w="1032" w:type="dxa"/>
            <w:shd w:val="clear" w:color="auto" w:fill="DEEAF6" w:themeFill="accent1" w:themeFillTint="33"/>
            <w:vAlign w:val="center"/>
          </w:tcPr>
          <w:p w14:paraId="44D32E2C" w14:textId="32BC2C66" w:rsidR="00277A25" w:rsidRPr="00516742" w:rsidRDefault="00277A25" w:rsidP="00B44999">
            <w:pPr>
              <w:jc w:val="center"/>
              <w:rPr>
                <w:rFonts w:eastAsiaTheme="minorEastAsia"/>
                <w:lang w:eastAsia="zh-TW"/>
              </w:rPr>
            </w:pPr>
            <w:r>
              <w:rPr>
                <w:rFonts w:eastAsiaTheme="minorEastAsia" w:hint="eastAsia"/>
                <w:lang w:eastAsia="zh-TW"/>
              </w:rPr>
              <w:t>4.2</w:t>
            </w:r>
          </w:p>
        </w:tc>
      </w:tr>
      <w:bookmarkEnd w:id="82"/>
      <w:tr w:rsidR="00277A25" w:rsidRPr="00516742" w14:paraId="557570E4" w14:textId="77777777" w:rsidTr="00277A25">
        <w:trPr>
          <w:trHeight w:val="415"/>
        </w:trPr>
        <w:tc>
          <w:tcPr>
            <w:tcW w:w="1135" w:type="dxa"/>
            <w:vMerge/>
            <w:shd w:val="clear" w:color="auto" w:fill="DEEAF6" w:themeFill="accent1" w:themeFillTint="33"/>
            <w:vAlign w:val="center"/>
          </w:tcPr>
          <w:p w14:paraId="40788819" w14:textId="77777777" w:rsidR="00277A25" w:rsidRPr="00516742" w:rsidRDefault="00277A25" w:rsidP="00B44999">
            <w:pPr>
              <w:jc w:val="center"/>
              <w:rPr>
                <w:rFonts w:eastAsiaTheme="minorEastAsia"/>
                <w:lang w:eastAsia="zh-TW"/>
              </w:rPr>
            </w:pPr>
          </w:p>
        </w:tc>
        <w:tc>
          <w:tcPr>
            <w:tcW w:w="850" w:type="dxa"/>
            <w:vMerge/>
            <w:shd w:val="clear" w:color="auto" w:fill="DEEAF6" w:themeFill="accent1" w:themeFillTint="33"/>
            <w:vAlign w:val="center"/>
            <w:hideMark/>
          </w:tcPr>
          <w:p w14:paraId="1AA4FE32" w14:textId="688E91B4" w:rsidR="00277A25" w:rsidRPr="00516742" w:rsidRDefault="00277A25" w:rsidP="00B44999">
            <w:pPr>
              <w:jc w:val="center"/>
              <w:rPr>
                <w:rFonts w:eastAsiaTheme="minorEastAsia"/>
                <w:lang w:eastAsia="zh-TW"/>
              </w:rPr>
            </w:pPr>
          </w:p>
        </w:tc>
        <w:tc>
          <w:tcPr>
            <w:tcW w:w="851" w:type="dxa"/>
            <w:vMerge/>
            <w:shd w:val="clear" w:color="auto" w:fill="DEEAF6" w:themeFill="accent1" w:themeFillTint="33"/>
            <w:vAlign w:val="center"/>
            <w:hideMark/>
          </w:tcPr>
          <w:p w14:paraId="46B8892C" w14:textId="77777777" w:rsidR="00277A25" w:rsidRPr="00516742" w:rsidRDefault="00277A25" w:rsidP="00B44999">
            <w:pPr>
              <w:jc w:val="center"/>
              <w:rPr>
                <w:rFonts w:eastAsiaTheme="minorEastAsia"/>
                <w:lang w:eastAsia="zh-TW"/>
              </w:rPr>
            </w:pPr>
          </w:p>
        </w:tc>
        <w:tc>
          <w:tcPr>
            <w:tcW w:w="1023" w:type="dxa"/>
            <w:vMerge/>
            <w:shd w:val="clear" w:color="auto" w:fill="DEEAF6" w:themeFill="accent1" w:themeFillTint="33"/>
            <w:vAlign w:val="center"/>
            <w:hideMark/>
          </w:tcPr>
          <w:p w14:paraId="307341FD" w14:textId="77777777" w:rsidR="00277A25" w:rsidRPr="00516742" w:rsidRDefault="00277A25" w:rsidP="00277A25">
            <w:pPr>
              <w:jc w:val="center"/>
              <w:rPr>
                <w:rFonts w:eastAsiaTheme="minorEastAsia"/>
                <w:lang w:eastAsia="zh-TW"/>
              </w:rPr>
            </w:pPr>
          </w:p>
        </w:tc>
        <w:tc>
          <w:tcPr>
            <w:tcW w:w="1134" w:type="dxa"/>
            <w:shd w:val="clear" w:color="auto" w:fill="DEEAF6" w:themeFill="accent1" w:themeFillTint="33"/>
            <w:vAlign w:val="center"/>
            <w:hideMark/>
          </w:tcPr>
          <w:p w14:paraId="50B75B0E" w14:textId="77777777" w:rsidR="00277A25" w:rsidRPr="00516742" w:rsidRDefault="00277A25" w:rsidP="00277A25">
            <w:pPr>
              <w:jc w:val="center"/>
              <w:rPr>
                <w:rFonts w:eastAsiaTheme="minorEastAsia"/>
                <w:lang w:eastAsia="zh-TW"/>
              </w:rPr>
            </w:pPr>
            <w:r w:rsidRPr="00516742">
              <w:rPr>
                <w:rFonts w:eastAsiaTheme="minorEastAsia"/>
                <w:lang w:eastAsia="zh-TW"/>
              </w:rPr>
              <w:t>Orthogonal</w:t>
            </w:r>
          </w:p>
        </w:tc>
        <w:tc>
          <w:tcPr>
            <w:tcW w:w="1031" w:type="dxa"/>
            <w:vMerge/>
            <w:shd w:val="clear" w:color="auto" w:fill="DEEAF6" w:themeFill="accent1" w:themeFillTint="33"/>
            <w:vAlign w:val="center"/>
            <w:hideMark/>
          </w:tcPr>
          <w:p w14:paraId="252D0141" w14:textId="77777777" w:rsidR="00277A25" w:rsidRPr="00516742" w:rsidRDefault="00277A25" w:rsidP="00277A25">
            <w:pPr>
              <w:jc w:val="center"/>
              <w:rPr>
                <w:rFonts w:eastAsiaTheme="minorEastAsia"/>
                <w:lang w:eastAsia="zh-TW"/>
              </w:rPr>
            </w:pPr>
          </w:p>
        </w:tc>
        <w:tc>
          <w:tcPr>
            <w:tcW w:w="1032" w:type="dxa"/>
            <w:vMerge/>
            <w:shd w:val="clear" w:color="auto" w:fill="DEEAF6" w:themeFill="accent1" w:themeFillTint="33"/>
            <w:vAlign w:val="center"/>
          </w:tcPr>
          <w:p w14:paraId="14A575E7" w14:textId="77777777" w:rsidR="00277A25" w:rsidRPr="00516742" w:rsidRDefault="00277A25" w:rsidP="00277A25">
            <w:pPr>
              <w:jc w:val="center"/>
              <w:rPr>
                <w:rFonts w:eastAsiaTheme="minorEastAsia"/>
                <w:lang w:eastAsia="zh-TW"/>
              </w:rPr>
            </w:pPr>
          </w:p>
        </w:tc>
        <w:tc>
          <w:tcPr>
            <w:tcW w:w="1032" w:type="dxa"/>
            <w:vMerge/>
            <w:shd w:val="clear" w:color="auto" w:fill="DEEAF6" w:themeFill="accent1" w:themeFillTint="33"/>
            <w:vAlign w:val="center"/>
            <w:hideMark/>
          </w:tcPr>
          <w:p w14:paraId="70F04FF0" w14:textId="25504CF7" w:rsidR="00277A25" w:rsidRPr="00516742" w:rsidRDefault="00277A25" w:rsidP="00B44999">
            <w:pPr>
              <w:jc w:val="center"/>
              <w:rPr>
                <w:rFonts w:eastAsiaTheme="minorEastAsia"/>
                <w:lang w:eastAsia="zh-TW"/>
              </w:rPr>
            </w:pPr>
          </w:p>
        </w:tc>
        <w:tc>
          <w:tcPr>
            <w:tcW w:w="1032" w:type="dxa"/>
            <w:shd w:val="clear" w:color="auto" w:fill="DEEAF6" w:themeFill="accent1" w:themeFillTint="33"/>
            <w:noWrap/>
            <w:vAlign w:val="center"/>
            <w:hideMark/>
          </w:tcPr>
          <w:p w14:paraId="4E379B67" w14:textId="4510868F" w:rsidR="00277A25" w:rsidRPr="00516742" w:rsidRDefault="00277A25" w:rsidP="00B44999">
            <w:pPr>
              <w:jc w:val="center"/>
              <w:rPr>
                <w:rFonts w:eastAsiaTheme="minorEastAsia"/>
                <w:lang w:eastAsia="zh-TW"/>
              </w:rPr>
            </w:pPr>
            <w:r>
              <w:rPr>
                <w:rFonts w:eastAsiaTheme="minorEastAsia" w:hint="eastAsia"/>
                <w:lang w:eastAsia="zh-TW"/>
              </w:rPr>
              <w:t>2.9</w:t>
            </w:r>
          </w:p>
        </w:tc>
        <w:tc>
          <w:tcPr>
            <w:tcW w:w="1032" w:type="dxa"/>
            <w:shd w:val="clear" w:color="auto" w:fill="DEEAF6" w:themeFill="accent1" w:themeFillTint="33"/>
            <w:noWrap/>
            <w:vAlign w:val="center"/>
            <w:hideMark/>
          </w:tcPr>
          <w:p w14:paraId="4651A9F1" w14:textId="392E3119" w:rsidR="00277A25" w:rsidRPr="00516742" w:rsidRDefault="00277A25" w:rsidP="00B44999">
            <w:pPr>
              <w:jc w:val="center"/>
              <w:rPr>
                <w:rFonts w:eastAsiaTheme="minorEastAsia"/>
                <w:lang w:eastAsia="zh-TW"/>
              </w:rPr>
            </w:pPr>
            <w:r>
              <w:rPr>
                <w:rFonts w:eastAsiaTheme="minorEastAsia" w:hint="eastAsia"/>
                <w:lang w:eastAsia="zh-TW"/>
              </w:rPr>
              <w:t>3.0</w:t>
            </w:r>
          </w:p>
        </w:tc>
        <w:tc>
          <w:tcPr>
            <w:tcW w:w="1032" w:type="dxa"/>
            <w:shd w:val="clear" w:color="auto" w:fill="DEEAF6" w:themeFill="accent1" w:themeFillTint="33"/>
            <w:vAlign w:val="center"/>
          </w:tcPr>
          <w:p w14:paraId="16C2329B" w14:textId="640DDEA2" w:rsidR="00277A25" w:rsidRPr="00516742" w:rsidRDefault="00277A25" w:rsidP="00B44999">
            <w:pPr>
              <w:jc w:val="center"/>
              <w:rPr>
                <w:rFonts w:eastAsiaTheme="minorEastAsia"/>
                <w:lang w:eastAsia="zh-TW"/>
              </w:rPr>
            </w:pPr>
            <w:r>
              <w:rPr>
                <w:rFonts w:eastAsiaTheme="minorEastAsia" w:hint="eastAsia"/>
                <w:lang w:eastAsia="zh-TW"/>
              </w:rPr>
              <w:t>0.1</w:t>
            </w:r>
          </w:p>
        </w:tc>
      </w:tr>
      <w:tr w:rsidR="00277A25" w:rsidRPr="00516742" w14:paraId="0814F015" w14:textId="77777777" w:rsidTr="00277A25">
        <w:trPr>
          <w:trHeight w:val="415"/>
        </w:trPr>
        <w:tc>
          <w:tcPr>
            <w:tcW w:w="1135" w:type="dxa"/>
            <w:vMerge/>
            <w:shd w:val="clear" w:color="auto" w:fill="DEEAF6" w:themeFill="accent1" w:themeFillTint="33"/>
            <w:vAlign w:val="center"/>
          </w:tcPr>
          <w:p w14:paraId="790338B7" w14:textId="77777777" w:rsidR="00277A25" w:rsidRPr="00516742" w:rsidRDefault="00277A25" w:rsidP="00B44999">
            <w:pPr>
              <w:jc w:val="center"/>
              <w:rPr>
                <w:rFonts w:eastAsiaTheme="minorEastAsia"/>
                <w:lang w:eastAsia="zh-TW"/>
              </w:rPr>
            </w:pPr>
            <w:bookmarkStart w:id="90" w:name="_Hlk181795940"/>
          </w:p>
        </w:tc>
        <w:tc>
          <w:tcPr>
            <w:tcW w:w="850" w:type="dxa"/>
            <w:shd w:val="clear" w:color="auto" w:fill="DEEAF6" w:themeFill="accent1" w:themeFillTint="33"/>
            <w:vAlign w:val="center"/>
            <w:hideMark/>
          </w:tcPr>
          <w:p w14:paraId="321172AC" w14:textId="6B09FB86" w:rsidR="00277A25" w:rsidRPr="00516742" w:rsidRDefault="00277A25" w:rsidP="00B44999">
            <w:pPr>
              <w:jc w:val="center"/>
              <w:rPr>
                <w:rFonts w:eastAsiaTheme="minorEastAsia"/>
                <w:lang w:eastAsia="zh-TW"/>
              </w:rPr>
            </w:pPr>
            <w:r w:rsidRPr="00516742">
              <w:rPr>
                <w:rFonts w:eastAsiaTheme="minorEastAsia"/>
                <w:lang w:eastAsia="zh-TW"/>
              </w:rPr>
              <w:t>4T8R</w:t>
            </w:r>
          </w:p>
        </w:tc>
        <w:tc>
          <w:tcPr>
            <w:tcW w:w="851" w:type="dxa"/>
            <w:shd w:val="clear" w:color="auto" w:fill="DEEAF6" w:themeFill="accent1" w:themeFillTint="33"/>
            <w:vAlign w:val="center"/>
            <w:hideMark/>
          </w:tcPr>
          <w:p w14:paraId="62690E38" w14:textId="77777777" w:rsidR="00277A25" w:rsidRPr="00516742" w:rsidRDefault="00277A25" w:rsidP="00B44999">
            <w:pPr>
              <w:jc w:val="center"/>
              <w:rPr>
                <w:rFonts w:eastAsiaTheme="minorEastAsia"/>
                <w:lang w:eastAsia="zh-TW"/>
              </w:rPr>
            </w:pPr>
            <w:r w:rsidRPr="00516742">
              <w:rPr>
                <w:rFonts w:eastAsiaTheme="minorEastAsia"/>
                <w:lang w:eastAsia="zh-TW"/>
              </w:rPr>
              <w:t>2+2</w:t>
            </w:r>
          </w:p>
        </w:tc>
        <w:tc>
          <w:tcPr>
            <w:tcW w:w="1023" w:type="dxa"/>
            <w:shd w:val="clear" w:color="auto" w:fill="DEEAF6" w:themeFill="accent1" w:themeFillTint="33"/>
            <w:vAlign w:val="center"/>
            <w:hideMark/>
          </w:tcPr>
          <w:p w14:paraId="73535D19" w14:textId="77777777" w:rsidR="00277A25" w:rsidRPr="00516742" w:rsidRDefault="00277A25" w:rsidP="00277A25">
            <w:pPr>
              <w:jc w:val="center"/>
              <w:rPr>
                <w:rFonts w:eastAsiaTheme="minorEastAsia"/>
                <w:lang w:eastAsia="zh-TW"/>
              </w:rPr>
            </w:pPr>
            <w:r w:rsidRPr="00516742">
              <w:rPr>
                <w:rFonts w:eastAsiaTheme="minorEastAsia"/>
                <w:lang w:eastAsia="zh-TW"/>
              </w:rPr>
              <w:t>MCS 13</w:t>
            </w:r>
          </w:p>
        </w:tc>
        <w:tc>
          <w:tcPr>
            <w:tcW w:w="1134" w:type="dxa"/>
            <w:shd w:val="clear" w:color="auto" w:fill="DEEAF6" w:themeFill="accent1" w:themeFillTint="33"/>
            <w:vAlign w:val="center"/>
            <w:hideMark/>
          </w:tcPr>
          <w:p w14:paraId="6027715B" w14:textId="77777777" w:rsidR="00277A25" w:rsidRPr="00516742" w:rsidRDefault="00277A25" w:rsidP="00277A25">
            <w:pPr>
              <w:jc w:val="center"/>
              <w:rPr>
                <w:rFonts w:eastAsiaTheme="minorEastAsia"/>
                <w:lang w:eastAsia="zh-TW"/>
              </w:rPr>
            </w:pPr>
            <w:r w:rsidRPr="00516742">
              <w:rPr>
                <w:rFonts w:eastAsiaTheme="minorEastAsia"/>
                <w:lang w:eastAsia="zh-TW"/>
              </w:rPr>
              <w:t>Orthogonal</w:t>
            </w:r>
          </w:p>
        </w:tc>
        <w:tc>
          <w:tcPr>
            <w:tcW w:w="1031" w:type="dxa"/>
            <w:vMerge/>
            <w:shd w:val="clear" w:color="auto" w:fill="DEEAF6" w:themeFill="accent1" w:themeFillTint="33"/>
            <w:vAlign w:val="center"/>
            <w:hideMark/>
          </w:tcPr>
          <w:p w14:paraId="643491D7" w14:textId="77777777" w:rsidR="00277A25" w:rsidRPr="00516742" w:rsidRDefault="00277A25" w:rsidP="00277A25">
            <w:pPr>
              <w:jc w:val="center"/>
              <w:rPr>
                <w:rFonts w:eastAsiaTheme="minorEastAsia"/>
                <w:lang w:eastAsia="zh-TW"/>
              </w:rPr>
            </w:pPr>
          </w:p>
        </w:tc>
        <w:tc>
          <w:tcPr>
            <w:tcW w:w="1032" w:type="dxa"/>
            <w:vMerge/>
            <w:shd w:val="clear" w:color="auto" w:fill="DEEAF6" w:themeFill="accent1" w:themeFillTint="33"/>
            <w:vAlign w:val="center"/>
          </w:tcPr>
          <w:p w14:paraId="28F585DE" w14:textId="77777777" w:rsidR="00277A25" w:rsidRPr="00516742" w:rsidRDefault="00277A25" w:rsidP="00277A25">
            <w:pPr>
              <w:jc w:val="center"/>
              <w:rPr>
                <w:rFonts w:eastAsiaTheme="minorEastAsia"/>
                <w:lang w:eastAsia="zh-TW"/>
              </w:rPr>
            </w:pPr>
          </w:p>
        </w:tc>
        <w:tc>
          <w:tcPr>
            <w:tcW w:w="1032" w:type="dxa"/>
            <w:vMerge/>
            <w:shd w:val="clear" w:color="auto" w:fill="DEEAF6" w:themeFill="accent1" w:themeFillTint="33"/>
            <w:vAlign w:val="center"/>
            <w:hideMark/>
          </w:tcPr>
          <w:p w14:paraId="56A578DE" w14:textId="2AA8CE0D" w:rsidR="00277A25" w:rsidRPr="00516742" w:rsidRDefault="00277A25" w:rsidP="00B44999">
            <w:pPr>
              <w:jc w:val="center"/>
              <w:rPr>
                <w:rFonts w:eastAsiaTheme="minorEastAsia"/>
                <w:lang w:eastAsia="zh-TW"/>
              </w:rPr>
            </w:pPr>
          </w:p>
        </w:tc>
        <w:tc>
          <w:tcPr>
            <w:tcW w:w="1032" w:type="dxa"/>
            <w:shd w:val="clear" w:color="auto" w:fill="DEEAF6" w:themeFill="accent1" w:themeFillTint="33"/>
            <w:noWrap/>
            <w:vAlign w:val="center"/>
            <w:hideMark/>
          </w:tcPr>
          <w:p w14:paraId="251AD296" w14:textId="71C2D290" w:rsidR="00277A25" w:rsidRPr="00516742" w:rsidRDefault="00277A25" w:rsidP="00B44999">
            <w:pPr>
              <w:jc w:val="center"/>
              <w:rPr>
                <w:rFonts w:eastAsiaTheme="minorEastAsia"/>
                <w:lang w:eastAsia="zh-TW"/>
              </w:rPr>
            </w:pPr>
            <w:r>
              <w:rPr>
                <w:rFonts w:eastAsiaTheme="minorEastAsia" w:hint="eastAsia"/>
                <w:lang w:eastAsia="zh-TW"/>
              </w:rPr>
              <w:t>7.6</w:t>
            </w:r>
          </w:p>
        </w:tc>
        <w:tc>
          <w:tcPr>
            <w:tcW w:w="1032" w:type="dxa"/>
            <w:shd w:val="clear" w:color="auto" w:fill="DEEAF6" w:themeFill="accent1" w:themeFillTint="33"/>
            <w:noWrap/>
            <w:vAlign w:val="center"/>
            <w:hideMark/>
          </w:tcPr>
          <w:p w14:paraId="110D9A97" w14:textId="385AC7F8" w:rsidR="00277A25" w:rsidRPr="00516742" w:rsidRDefault="00277A25" w:rsidP="00B44999">
            <w:pPr>
              <w:jc w:val="center"/>
              <w:rPr>
                <w:rFonts w:eastAsiaTheme="minorEastAsia"/>
                <w:lang w:eastAsia="zh-TW"/>
              </w:rPr>
            </w:pPr>
            <w:r>
              <w:rPr>
                <w:rFonts w:eastAsiaTheme="minorEastAsia" w:hint="eastAsia"/>
                <w:lang w:eastAsia="zh-TW"/>
              </w:rPr>
              <w:t>11.5</w:t>
            </w:r>
          </w:p>
        </w:tc>
        <w:tc>
          <w:tcPr>
            <w:tcW w:w="1032" w:type="dxa"/>
            <w:shd w:val="clear" w:color="auto" w:fill="DEEAF6" w:themeFill="accent1" w:themeFillTint="33"/>
            <w:vAlign w:val="center"/>
          </w:tcPr>
          <w:p w14:paraId="59AC35F7" w14:textId="2FCF2016" w:rsidR="00277A25" w:rsidRPr="00516742" w:rsidRDefault="00277A25" w:rsidP="00B44999">
            <w:pPr>
              <w:jc w:val="center"/>
              <w:rPr>
                <w:rFonts w:eastAsiaTheme="minorEastAsia"/>
                <w:lang w:eastAsia="zh-TW"/>
              </w:rPr>
            </w:pPr>
            <w:r>
              <w:rPr>
                <w:rFonts w:eastAsiaTheme="minorEastAsia" w:hint="eastAsia"/>
                <w:lang w:eastAsia="zh-TW"/>
              </w:rPr>
              <w:t>3.9</w:t>
            </w:r>
          </w:p>
        </w:tc>
      </w:tr>
      <w:tr w:rsidR="00277A25" w:rsidRPr="00516742" w14:paraId="2FD1280F" w14:textId="77777777" w:rsidTr="00277A25">
        <w:trPr>
          <w:trHeight w:val="415"/>
        </w:trPr>
        <w:tc>
          <w:tcPr>
            <w:tcW w:w="1135" w:type="dxa"/>
            <w:vMerge w:val="restart"/>
            <w:shd w:val="clear" w:color="auto" w:fill="E2EFD9" w:themeFill="accent6" w:themeFillTint="33"/>
            <w:vAlign w:val="center"/>
          </w:tcPr>
          <w:p w14:paraId="540D601B" w14:textId="0B30D77D" w:rsidR="00277A25" w:rsidRPr="00516742" w:rsidRDefault="00277A25" w:rsidP="00B44999">
            <w:pPr>
              <w:jc w:val="center"/>
              <w:rPr>
                <w:rFonts w:eastAsiaTheme="minorEastAsia"/>
                <w:lang w:eastAsia="zh-TW"/>
              </w:rPr>
            </w:pPr>
            <w:bookmarkStart w:id="91" w:name="_Hlk181797528"/>
            <w:bookmarkEnd w:id="83"/>
            <w:bookmarkEnd w:id="90"/>
            <w:r>
              <w:rPr>
                <w:rFonts w:eastAsiaTheme="minorEastAsia" w:hint="eastAsia"/>
                <w:lang w:eastAsia="zh-TW"/>
              </w:rPr>
              <w:t>Simplified</w:t>
            </w:r>
          </w:p>
        </w:tc>
        <w:tc>
          <w:tcPr>
            <w:tcW w:w="850" w:type="dxa"/>
            <w:vMerge w:val="restart"/>
            <w:shd w:val="clear" w:color="auto" w:fill="E2EFD9" w:themeFill="accent6" w:themeFillTint="33"/>
            <w:vAlign w:val="center"/>
          </w:tcPr>
          <w:p w14:paraId="202CD28A" w14:textId="716E968D" w:rsidR="00277A25" w:rsidRPr="00516742" w:rsidRDefault="00277A25" w:rsidP="00B44999">
            <w:pPr>
              <w:jc w:val="center"/>
              <w:rPr>
                <w:rFonts w:eastAsiaTheme="minorEastAsia"/>
                <w:lang w:eastAsia="zh-TW"/>
              </w:rPr>
            </w:pPr>
            <w:r w:rsidRPr="00B44999">
              <w:rPr>
                <w:rFonts w:eastAsiaTheme="minorEastAsia"/>
                <w:lang w:eastAsia="zh-TW"/>
              </w:rPr>
              <w:t>2T8R</w:t>
            </w:r>
          </w:p>
        </w:tc>
        <w:tc>
          <w:tcPr>
            <w:tcW w:w="851" w:type="dxa"/>
            <w:vMerge w:val="restart"/>
            <w:shd w:val="clear" w:color="auto" w:fill="E2EFD9" w:themeFill="accent6" w:themeFillTint="33"/>
            <w:vAlign w:val="center"/>
          </w:tcPr>
          <w:p w14:paraId="7295ACBB" w14:textId="75D4BD27" w:rsidR="00277A25" w:rsidRPr="00516742" w:rsidRDefault="00277A25" w:rsidP="00B44999">
            <w:pPr>
              <w:jc w:val="center"/>
              <w:rPr>
                <w:rFonts w:eastAsiaTheme="minorEastAsia"/>
                <w:lang w:eastAsia="zh-TW"/>
              </w:rPr>
            </w:pPr>
            <w:r w:rsidRPr="00B44999">
              <w:rPr>
                <w:rFonts w:eastAsiaTheme="minorEastAsia"/>
                <w:lang w:eastAsia="zh-TW"/>
              </w:rPr>
              <w:t>1+1</w:t>
            </w:r>
          </w:p>
        </w:tc>
        <w:tc>
          <w:tcPr>
            <w:tcW w:w="1023" w:type="dxa"/>
            <w:vMerge w:val="restart"/>
            <w:shd w:val="clear" w:color="auto" w:fill="E2EFD9" w:themeFill="accent6" w:themeFillTint="33"/>
            <w:vAlign w:val="center"/>
          </w:tcPr>
          <w:p w14:paraId="73106F67" w14:textId="4610CB4D" w:rsidR="00277A25" w:rsidRPr="00516742" w:rsidRDefault="00277A25" w:rsidP="00277A25">
            <w:pPr>
              <w:jc w:val="center"/>
              <w:rPr>
                <w:rFonts w:eastAsiaTheme="minorEastAsia"/>
                <w:lang w:eastAsia="zh-TW"/>
              </w:rPr>
            </w:pPr>
            <w:r w:rsidRPr="00B44999">
              <w:rPr>
                <w:rFonts w:eastAsiaTheme="minorEastAsia"/>
                <w:lang w:eastAsia="zh-TW"/>
              </w:rPr>
              <w:t>MCS 13</w:t>
            </w:r>
          </w:p>
        </w:tc>
        <w:tc>
          <w:tcPr>
            <w:tcW w:w="1134" w:type="dxa"/>
            <w:shd w:val="clear" w:color="auto" w:fill="E2EFD9" w:themeFill="accent6" w:themeFillTint="33"/>
            <w:vAlign w:val="center"/>
          </w:tcPr>
          <w:p w14:paraId="588EAACB" w14:textId="6E6A212E" w:rsidR="00277A25" w:rsidRPr="00516742" w:rsidRDefault="00277A25" w:rsidP="00277A25">
            <w:pPr>
              <w:jc w:val="center"/>
              <w:rPr>
                <w:rFonts w:eastAsiaTheme="minorEastAsia"/>
                <w:lang w:eastAsia="zh-TW"/>
              </w:rPr>
            </w:pPr>
            <w:r>
              <w:rPr>
                <w:rFonts w:eastAsiaTheme="minorEastAsia"/>
                <w:lang w:eastAsia="zh-TW"/>
              </w:rPr>
              <w:t>Random</w:t>
            </w:r>
          </w:p>
        </w:tc>
        <w:tc>
          <w:tcPr>
            <w:tcW w:w="1031" w:type="dxa"/>
            <w:vMerge w:val="restart"/>
            <w:shd w:val="clear" w:color="auto" w:fill="E2EFD9" w:themeFill="accent6" w:themeFillTint="33"/>
            <w:vAlign w:val="center"/>
          </w:tcPr>
          <w:p w14:paraId="743B08A2" w14:textId="592CC211" w:rsidR="00277A25" w:rsidRPr="00516742" w:rsidRDefault="00277A25" w:rsidP="00277A25">
            <w:pPr>
              <w:jc w:val="center"/>
              <w:rPr>
                <w:rFonts w:eastAsiaTheme="minorEastAsia"/>
                <w:lang w:eastAsia="zh-TW"/>
              </w:rPr>
            </w:pPr>
            <w:r w:rsidRPr="00B44999">
              <w:rPr>
                <w:rFonts w:eastAsiaTheme="minorEastAsia"/>
                <w:lang w:eastAsia="zh-TW"/>
              </w:rPr>
              <w:t>TDLA30-10</w:t>
            </w:r>
          </w:p>
        </w:tc>
        <w:tc>
          <w:tcPr>
            <w:tcW w:w="1032" w:type="dxa"/>
            <w:vMerge w:val="restart"/>
            <w:shd w:val="clear" w:color="auto" w:fill="E2EFD9" w:themeFill="accent6" w:themeFillTint="33"/>
            <w:vAlign w:val="center"/>
          </w:tcPr>
          <w:p w14:paraId="75CD13CF" w14:textId="4ACB332C" w:rsidR="00277A25" w:rsidRPr="00B44999" w:rsidRDefault="00277A25" w:rsidP="00277A25">
            <w:pPr>
              <w:jc w:val="center"/>
              <w:rPr>
                <w:rFonts w:eastAsiaTheme="minorEastAsia"/>
                <w:lang w:eastAsia="zh-TW"/>
              </w:rPr>
            </w:pPr>
            <w:r w:rsidRPr="00277A25">
              <w:rPr>
                <w:rFonts w:eastAsiaTheme="minorEastAsia"/>
                <w:lang w:eastAsia="zh-TW"/>
              </w:rPr>
              <w:t>ULA Low</w:t>
            </w:r>
          </w:p>
        </w:tc>
        <w:tc>
          <w:tcPr>
            <w:tcW w:w="1032" w:type="dxa"/>
            <w:vMerge w:val="restart"/>
            <w:shd w:val="clear" w:color="auto" w:fill="E2EFD9" w:themeFill="accent6" w:themeFillTint="33"/>
            <w:vAlign w:val="center"/>
          </w:tcPr>
          <w:p w14:paraId="17C7155B" w14:textId="6E1D5183" w:rsidR="00277A25" w:rsidRPr="00516742" w:rsidRDefault="00277A25" w:rsidP="00B44999">
            <w:pPr>
              <w:jc w:val="center"/>
              <w:rPr>
                <w:rFonts w:eastAsiaTheme="minorEastAsia"/>
                <w:lang w:eastAsia="zh-TW"/>
              </w:rPr>
            </w:pPr>
            <w:r w:rsidRPr="00B44999">
              <w:rPr>
                <w:rFonts w:eastAsiaTheme="minorEastAsia"/>
                <w:lang w:eastAsia="zh-TW"/>
              </w:rPr>
              <w:t>16QAM</w:t>
            </w:r>
          </w:p>
        </w:tc>
        <w:tc>
          <w:tcPr>
            <w:tcW w:w="1032" w:type="dxa"/>
            <w:shd w:val="clear" w:color="auto" w:fill="E2EFD9" w:themeFill="accent6" w:themeFillTint="33"/>
            <w:noWrap/>
            <w:vAlign w:val="center"/>
          </w:tcPr>
          <w:p w14:paraId="4B8B0A1E" w14:textId="253C6451" w:rsidR="00277A25" w:rsidRPr="00516742" w:rsidRDefault="00277A25" w:rsidP="00B44999">
            <w:pPr>
              <w:jc w:val="center"/>
              <w:rPr>
                <w:rFonts w:eastAsiaTheme="minorEastAsia"/>
                <w:lang w:eastAsia="zh-TW"/>
              </w:rPr>
            </w:pPr>
            <w:r>
              <w:rPr>
                <w:rFonts w:eastAsiaTheme="minorEastAsia" w:hint="eastAsia"/>
                <w:lang w:eastAsia="zh-TW"/>
              </w:rPr>
              <w:t>5.3</w:t>
            </w:r>
          </w:p>
        </w:tc>
        <w:tc>
          <w:tcPr>
            <w:tcW w:w="1032" w:type="dxa"/>
            <w:shd w:val="clear" w:color="auto" w:fill="E2EFD9" w:themeFill="accent6" w:themeFillTint="33"/>
            <w:noWrap/>
            <w:vAlign w:val="center"/>
          </w:tcPr>
          <w:p w14:paraId="300FF45F" w14:textId="248F090D" w:rsidR="00277A25" w:rsidRPr="00516742" w:rsidRDefault="00277A25" w:rsidP="00B44999">
            <w:pPr>
              <w:jc w:val="center"/>
              <w:rPr>
                <w:rFonts w:eastAsiaTheme="minorEastAsia"/>
                <w:lang w:eastAsia="zh-TW"/>
              </w:rPr>
            </w:pPr>
            <w:r>
              <w:rPr>
                <w:rFonts w:eastAsiaTheme="minorEastAsia" w:hint="eastAsia"/>
                <w:lang w:eastAsia="zh-TW"/>
              </w:rPr>
              <w:t>8.8</w:t>
            </w:r>
          </w:p>
        </w:tc>
        <w:tc>
          <w:tcPr>
            <w:tcW w:w="1032" w:type="dxa"/>
            <w:shd w:val="clear" w:color="auto" w:fill="E2EFD9" w:themeFill="accent6" w:themeFillTint="33"/>
            <w:vAlign w:val="center"/>
          </w:tcPr>
          <w:p w14:paraId="6F1EA152" w14:textId="0502B3A7" w:rsidR="00277A25" w:rsidRPr="00516742" w:rsidRDefault="00277A25" w:rsidP="00B44999">
            <w:pPr>
              <w:jc w:val="center"/>
              <w:rPr>
                <w:rFonts w:eastAsiaTheme="minorEastAsia"/>
                <w:lang w:eastAsia="zh-TW"/>
              </w:rPr>
            </w:pPr>
            <w:r>
              <w:rPr>
                <w:rFonts w:eastAsiaTheme="minorEastAsia" w:hint="eastAsia"/>
                <w:lang w:eastAsia="zh-TW"/>
              </w:rPr>
              <w:t>3.5</w:t>
            </w:r>
          </w:p>
        </w:tc>
      </w:tr>
      <w:bookmarkEnd w:id="91"/>
      <w:tr w:rsidR="00277A25" w:rsidRPr="00516742" w14:paraId="7B4A70E4" w14:textId="77777777" w:rsidTr="00277A25">
        <w:trPr>
          <w:trHeight w:val="415"/>
        </w:trPr>
        <w:tc>
          <w:tcPr>
            <w:tcW w:w="1135" w:type="dxa"/>
            <w:vMerge/>
            <w:shd w:val="clear" w:color="auto" w:fill="E2EFD9" w:themeFill="accent6" w:themeFillTint="33"/>
            <w:vAlign w:val="center"/>
          </w:tcPr>
          <w:p w14:paraId="0E1474AB" w14:textId="77777777" w:rsidR="00277A25" w:rsidRPr="00516742" w:rsidRDefault="00277A25" w:rsidP="00114AC6">
            <w:pPr>
              <w:jc w:val="center"/>
              <w:rPr>
                <w:rFonts w:eastAsiaTheme="minorEastAsia"/>
                <w:lang w:eastAsia="zh-TW"/>
              </w:rPr>
            </w:pPr>
          </w:p>
        </w:tc>
        <w:tc>
          <w:tcPr>
            <w:tcW w:w="850" w:type="dxa"/>
            <w:vMerge/>
            <w:shd w:val="clear" w:color="auto" w:fill="E2EFD9" w:themeFill="accent6" w:themeFillTint="33"/>
            <w:vAlign w:val="center"/>
          </w:tcPr>
          <w:p w14:paraId="41CC7A5F" w14:textId="77777777" w:rsidR="00277A25" w:rsidRPr="00516742" w:rsidRDefault="00277A25" w:rsidP="00114AC6">
            <w:pPr>
              <w:jc w:val="center"/>
              <w:rPr>
                <w:rFonts w:eastAsiaTheme="minorEastAsia"/>
                <w:lang w:eastAsia="zh-TW"/>
              </w:rPr>
            </w:pPr>
          </w:p>
        </w:tc>
        <w:tc>
          <w:tcPr>
            <w:tcW w:w="851" w:type="dxa"/>
            <w:vMerge/>
            <w:shd w:val="clear" w:color="auto" w:fill="E2EFD9" w:themeFill="accent6" w:themeFillTint="33"/>
            <w:vAlign w:val="center"/>
          </w:tcPr>
          <w:p w14:paraId="5C7F5578" w14:textId="77777777" w:rsidR="00277A25" w:rsidRPr="00516742" w:rsidRDefault="00277A25" w:rsidP="00114AC6">
            <w:pPr>
              <w:jc w:val="center"/>
              <w:rPr>
                <w:rFonts w:eastAsiaTheme="minorEastAsia"/>
                <w:lang w:eastAsia="zh-TW"/>
              </w:rPr>
            </w:pPr>
          </w:p>
        </w:tc>
        <w:tc>
          <w:tcPr>
            <w:tcW w:w="1023" w:type="dxa"/>
            <w:vMerge/>
            <w:shd w:val="clear" w:color="auto" w:fill="E2EFD9" w:themeFill="accent6" w:themeFillTint="33"/>
            <w:vAlign w:val="center"/>
          </w:tcPr>
          <w:p w14:paraId="1BFEB6F6" w14:textId="77777777" w:rsidR="00277A25" w:rsidRPr="00516742" w:rsidRDefault="00277A25" w:rsidP="00114AC6">
            <w:pPr>
              <w:jc w:val="center"/>
              <w:rPr>
                <w:rFonts w:eastAsiaTheme="minorEastAsia"/>
                <w:lang w:eastAsia="zh-TW"/>
              </w:rPr>
            </w:pPr>
          </w:p>
        </w:tc>
        <w:tc>
          <w:tcPr>
            <w:tcW w:w="1134" w:type="dxa"/>
            <w:shd w:val="clear" w:color="auto" w:fill="E2EFD9" w:themeFill="accent6" w:themeFillTint="33"/>
            <w:vAlign w:val="center"/>
          </w:tcPr>
          <w:p w14:paraId="15BDB118" w14:textId="7887C6C9" w:rsidR="00277A25" w:rsidRPr="00516742" w:rsidRDefault="00277A25" w:rsidP="00114AC6">
            <w:pPr>
              <w:jc w:val="center"/>
              <w:rPr>
                <w:rFonts w:eastAsiaTheme="minorEastAsia"/>
                <w:lang w:eastAsia="zh-TW"/>
              </w:rPr>
            </w:pPr>
            <w:r>
              <w:rPr>
                <w:rFonts w:eastAsiaTheme="minorEastAsia"/>
                <w:lang w:eastAsia="zh-TW"/>
              </w:rPr>
              <w:t>Orthogonal</w:t>
            </w:r>
          </w:p>
        </w:tc>
        <w:tc>
          <w:tcPr>
            <w:tcW w:w="1031" w:type="dxa"/>
            <w:vMerge/>
            <w:shd w:val="clear" w:color="auto" w:fill="E2EFD9" w:themeFill="accent6" w:themeFillTint="33"/>
            <w:vAlign w:val="center"/>
          </w:tcPr>
          <w:p w14:paraId="293FA243" w14:textId="77777777" w:rsidR="00277A25" w:rsidRPr="00516742" w:rsidRDefault="00277A25" w:rsidP="00114AC6">
            <w:pPr>
              <w:jc w:val="center"/>
              <w:rPr>
                <w:rFonts w:eastAsiaTheme="minorEastAsia"/>
                <w:lang w:eastAsia="zh-TW"/>
              </w:rPr>
            </w:pPr>
          </w:p>
        </w:tc>
        <w:tc>
          <w:tcPr>
            <w:tcW w:w="1032" w:type="dxa"/>
            <w:vMerge/>
            <w:shd w:val="clear" w:color="auto" w:fill="E2EFD9" w:themeFill="accent6" w:themeFillTint="33"/>
          </w:tcPr>
          <w:p w14:paraId="14A97FC1" w14:textId="77777777" w:rsidR="00277A25" w:rsidRPr="00516742" w:rsidRDefault="00277A25" w:rsidP="00114AC6">
            <w:pPr>
              <w:jc w:val="center"/>
              <w:rPr>
                <w:rFonts w:eastAsiaTheme="minorEastAsia"/>
                <w:lang w:eastAsia="zh-TW"/>
              </w:rPr>
            </w:pPr>
          </w:p>
        </w:tc>
        <w:tc>
          <w:tcPr>
            <w:tcW w:w="1032" w:type="dxa"/>
            <w:vMerge/>
            <w:shd w:val="clear" w:color="auto" w:fill="E2EFD9" w:themeFill="accent6" w:themeFillTint="33"/>
            <w:vAlign w:val="center"/>
          </w:tcPr>
          <w:p w14:paraId="0940B531" w14:textId="577DEAE7" w:rsidR="00277A25" w:rsidRPr="00516742" w:rsidRDefault="00277A25" w:rsidP="00114AC6">
            <w:pPr>
              <w:jc w:val="center"/>
              <w:rPr>
                <w:rFonts w:eastAsiaTheme="minorEastAsia"/>
                <w:lang w:eastAsia="zh-TW"/>
              </w:rPr>
            </w:pPr>
          </w:p>
        </w:tc>
        <w:tc>
          <w:tcPr>
            <w:tcW w:w="1032" w:type="dxa"/>
            <w:shd w:val="clear" w:color="auto" w:fill="E2EFD9" w:themeFill="accent6" w:themeFillTint="33"/>
            <w:noWrap/>
            <w:vAlign w:val="center"/>
          </w:tcPr>
          <w:p w14:paraId="1273CBE8" w14:textId="2694E6F3" w:rsidR="00277A25" w:rsidRPr="00516742" w:rsidRDefault="00277A25" w:rsidP="00114AC6">
            <w:pPr>
              <w:jc w:val="center"/>
              <w:rPr>
                <w:rFonts w:eastAsiaTheme="minorEastAsia"/>
                <w:lang w:eastAsia="zh-TW"/>
              </w:rPr>
            </w:pPr>
            <w:r>
              <w:rPr>
                <w:rFonts w:eastAsiaTheme="minorEastAsia" w:hint="eastAsia"/>
                <w:lang w:eastAsia="zh-TW"/>
              </w:rPr>
              <w:t>2.9</w:t>
            </w:r>
          </w:p>
        </w:tc>
        <w:tc>
          <w:tcPr>
            <w:tcW w:w="1032" w:type="dxa"/>
            <w:shd w:val="clear" w:color="auto" w:fill="E2EFD9" w:themeFill="accent6" w:themeFillTint="33"/>
            <w:noWrap/>
            <w:vAlign w:val="center"/>
          </w:tcPr>
          <w:p w14:paraId="7F62321C" w14:textId="1D9AA806" w:rsidR="00277A25" w:rsidRPr="00516742" w:rsidRDefault="00277A25" w:rsidP="00114AC6">
            <w:pPr>
              <w:jc w:val="center"/>
              <w:rPr>
                <w:rFonts w:eastAsiaTheme="minorEastAsia"/>
                <w:lang w:eastAsia="zh-TW"/>
              </w:rPr>
            </w:pPr>
            <w:r>
              <w:rPr>
                <w:rFonts w:eastAsiaTheme="minorEastAsia" w:hint="eastAsia"/>
                <w:lang w:eastAsia="zh-TW"/>
              </w:rPr>
              <w:t>3</w:t>
            </w:r>
            <w:r>
              <w:rPr>
                <w:rFonts w:eastAsiaTheme="minorEastAsia"/>
                <w:lang w:eastAsia="zh-TW"/>
              </w:rPr>
              <w:t>.0</w:t>
            </w:r>
          </w:p>
        </w:tc>
        <w:tc>
          <w:tcPr>
            <w:tcW w:w="1032" w:type="dxa"/>
            <w:shd w:val="clear" w:color="auto" w:fill="E2EFD9" w:themeFill="accent6" w:themeFillTint="33"/>
            <w:vAlign w:val="center"/>
          </w:tcPr>
          <w:p w14:paraId="75294A2A" w14:textId="3E44969A" w:rsidR="00277A25" w:rsidRPr="00516742" w:rsidRDefault="00277A25" w:rsidP="00114AC6">
            <w:pPr>
              <w:jc w:val="center"/>
              <w:rPr>
                <w:rFonts w:eastAsiaTheme="minorEastAsia"/>
                <w:lang w:eastAsia="zh-TW"/>
              </w:rPr>
            </w:pPr>
            <w:r>
              <w:rPr>
                <w:rFonts w:eastAsiaTheme="minorEastAsia" w:hint="eastAsia"/>
                <w:lang w:eastAsia="zh-TW"/>
              </w:rPr>
              <w:t>0.1</w:t>
            </w:r>
          </w:p>
        </w:tc>
      </w:tr>
      <w:tr w:rsidR="00277A25" w:rsidRPr="00516742" w14:paraId="2CB9F178" w14:textId="77777777" w:rsidTr="00277A25">
        <w:trPr>
          <w:trHeight w:val="415"/>
        </w:trPr>
        <w:tc>
          <w:tcPr>
            <w:tcW w:w="1135" w:type="dxa"/>
            <w:vMerge/>
            <w:shd w:val="clear" w:color="auto" w:fill="E2EFD9" w:themeFill="accent6" w:themeFillTint="33"/>
            <w:vAlign w:val="center"/>
          </w:tcPr>
          <w:p w14:paraId="2F00D4E0" w14:textId="77777777" w:rsidR="00277A25" w:rsidRPr="00516742" w:rsidRDefault="00277A25" w:rsidP="00B44999">
            <w:pPr>
              <w:jc w:val="center"/>
              <w:rPr>
                <w:rFonts w:eastAsiaTheme="minorEastAsia"/>
                <w:lang w:eastAsia="zh-TW"/>
              </w:rPr>
            </w:pPr>
          </w:p>
        </w:tc>
        <w:tc>
          <w:tcPr>
            <w:tcW w:w="850" w:type="dxa"/>
            <w:shd w:val="clear" w:color="auto" w:fill="E2EFD9" w:themeFill="accent6" w:themeFillTint="33"/>
            <w:vAlign w:val="center"/>
          </w:tcPr>
          <w:p w14:paraId="4DF357B0" w14:textId="4486E58D" w:rsidR="00277A25" w:rsidRPr="00516742" w:rsidRDefault="00277A25" w:rsidP="00B44999">
            <w:pPr>
              <w:jc w:val="center"/>
              <w:rPr>
                <w:rFonts w:eastAsiaTheme="minorEastAsia"/>
                <w:lang w:eastAsia="zh-TW"/>
              </w:rPr>
            </w:pPr>
            <w:r>
              <w:rPr>
                <w:rFonts w:eastAsiaTheme="minorEastAsia"/>
                <w:lang w:eastAsia="zh-TW"/>
              </w:rPr>
              <w:t>4T8R</w:t>
            </w:r>
          </w:p>
        </w:tc>
        <w:tc>
          <w:tcPr>
            <w:tcW w:w="851" w:type="dxa"/>
            <w:shd w:val="clear" w:color="auto" w:fill="E2EFD9" w:themeFill="accent6" w:themeFillTint="33"/>
            <w:vAlign w:val="center"/>
          </w:tcPr>
          <w:p w14:paraId="0B77CB44" w14:textId="0C4D4B44" w:rsidR="00277A25" w:rsidRPr="00516742" w:rsidRDefault="00277A25" w:rsidP="00B44999">
            <w:pPr>
              <w:jc w:val="center"/>
              <w:rPr>
                <w:rFonts w:eastAsiaTheme="minorEastAsia"/>
                <w:lang w:eastAsia="zh-TW"/>
              </w:rPr>
            </w:pPr>
            <w:r>
              <w:rPr>
                <w:rFonts w:eastAsiaTheme="minorEastAsia"/>
                <w:lang w:eastAsia="zh-TW"/>
              </w:rPr>
              <w:t>2+2</w:t>
            </w:r>
          </w:p>
        </w:tc>
        <w:tc>
          <w:tcPr>
            <w:tcW w:w="1023" w:type="dxa"/>
            <w:shd w:val="clear" w:color="auto" w:fill="E2EFD9" w:themeFill="accent6" w:themeFillTint="33"/>
            <w:vAlign w:val="center"/>
          </w:tcPr>
          <w:p w14:paraId="0DBD9865" w14:textId="697B36DA" w:rsidR="00277A25" w:rsidRPr="00516742" w:rsidRDefault="00277A25" w:rsidP="00B44999">
            <w:pPr>
              <w:jc w:val="center"/>
              <w:rPr>
                <w:rFonts w:eastAsiaTheme="minorEastAsia"/>
                <w:lang w:eastAsia="zh-TW"/>
              </w:rPr>
            </w:pPr>
            <w:r>
              <w:rPr>
                <w:rFonts w:eastAsiaTheme="minorEastAsia"/>
                <w:lang w:eastAsia="zh-TW"/>
              </w:rPr>
              <w:t>MCS 13</w:t>
            </w:r>
          </w:p>
        </w:tc>
        <w:tc>
          <w:tcPr>
            <w:tcW w:w="1134" w:type="dxa"/>
            <w:shd w:val="clear" w:color="auto" w:fill="E2EFD9" w:themeFill="accent6" w:themeFillTint="33"/>
            <w:vAlign w:val="center"/>
          </w:tcPr>
          <w:p w14:paraId="3D8C0002" w14:textId="0BE20E93" w:rsidR="00277A25" w:rsidRPr="00516742" w:rsidRDefault="00277A25" w:rsidP="00B44999">
            <w:pPr>
              <w:jc w:val="center"/>
              <w:rPr>
                <w:rFonts w:eastAsiaTheme="minorEastAsia"/>
                <w:lang w:eastAsia="zh-TW"/>
              </w:rPr>
            </w:pPr>
            <w:r>
              <w:rPr>
                <w:rFonts w:eastAsiaTheme="minorEastAsia"/>
                <w:lang w:eastAsia="zh-TW"/>
              </w:rPr>
              <w:t>Orthogonal</w:t>
            </w:r>
          </w:p>
        </w:tc>
        <w:tc>
          <w:tcPr>
            <w:tcW w:w="1031" w:type="dxa"/>
            <w:vMerge/>
            <w:shd w:val="clear" w:color="auto" w:fill="E2EFD9" w:themeFill="accent6" w:themeFillTint="33"/>
            <w:vAlign w:val="center"/>
          </w:tcPr>
          <w:p w14:paraId="3EE911BC" w14:textId="77777777" w:rsidR="00277A25" w:rsidRPr="00516742" w:rsidRDefault="00277A25" w:rsidP="00B44999">
            <w:pPr>
              <w:jc w:val="center"/>
              <w:rPr>
                <w:rFonts w:eastAsiaTheme="minorEastAsia"/>
                <w:lang w:eastAsia="zh-TW"/>
              </w:rPr>
            </w:pPr>
          </w:p>
        </w:tc>
        <w:tc>
          <w:tcPr>
            <w:tcW w:w="1032" w:type="dxa"/>
            <w:vMerge/>
            <w:shd w:val="clear" w:color="auto" w:fill="E2EFD9" w:themeFill="accent6" w:themeFillTint="33"/>
          </w:tcPr>
          <w:p w14:paraId="45887772" w14:textId="77777777" w:rsidR="00277A25" w:rsidRPr="00516742" w:rsidRDefault="00277A25" w:rsidP="00B44999">
            <w:pPr>
              <w:jc w:val="center"/>
              <w:rPr>
                <w:rFonts w:eastAsiaTheme="minorEastAsia"/>
                <w:lang w:eastAsia="zh-TW"/>
              </w:rPr>
            </w:pPr>
          </w:p>
        </w:tc>
        <w:tc>
          <w:tcPr>
            <w:tcW w:w="1032" w:type="dxa"/>
            <w:vMerge/>
            <w:shd w:val="clear" w:color="auto" w:fill="E2EFD9" w:themeFill="accent6" w:themeFillTint="33"/>
            <w:vAlign w:val="center"/>
          </w:tcPr>
          <w:p w14:paraId="0E5A3E4E" w14:textId="4596CECD" w:rsidR="00277A25" w:rsidRPr="00516742" w:rsidRDefault="00277A25" w:rsidP="00B44999">
            <w:pPr>
              <w:jc w:val="center"/>
              <w:rPr>
                <w:rFonts w:eastAsiaTheme="minorEastAsia"/>
                <w:lang w:eastAsia="zh-TW"/>
              </w:rPr>
            </w:pPr>
          </w:p>
        </w:tc>
        <w:tc>
          <w:tcPr>
            <w:tcW w:w="1032" w:type="dxa"/>
            <w:shd w:val="clear" w:color="auto" w:fill="E2EFD9" w:themeFill="accent6" w:themeFillTint="33"/>
            <w:noWrap/>
            <w:vAlign w:val="center"/>
          </w:tcPr>
          <w:p w14:paraId="3714E41E" w14:textId="03566BF1" w:rsidR="00277A25" w:rsidRPr="00516742" w:rsidRDefault="00277A25" w:rsidP="00B44999">
            <w:pPr>
              <w:jc w:val="center"/>
              <w:rPr>
                <w:rFonts w:eastAsiaTheme="minorEastAsia"/>
                <w:lang w:eastAsia="zh-TW"/>
              </w:rPr>
            </w:pPr>
            <w:r>
              <w:rPr>
                <w:rFonts w:eastAsiaTheme="minorEastAsia" w:hint="eastAsia"/>
                <w:lang w:eastAsia="zh-TW"/>
              </w:rPr>
              <w:t>9.7</w:t>
            </w:r>
          </w:p>
        </w:tc>
        <w:tc>
          <w:tcPr>
            <w:tcW w:w="1032" w:type="dxa"/>
            <w:shd w:val="clear" w:color="auto" w:fill="E2EFD9" w:themeFill="accent6" w:themeFillTint="33"/>
            <w:noWrap/>
            <w:vAlign w:val="center"/>
          </w:tcPr>
          <w:p w14:paraId="37802C10" w14:textId="76415481" w:rsidR="00277A25" w:rsidRPr="00516742" w:rsidRDefault="00277A25" w:rsidP="00B44999">
            <w:pPr>
              <w:jc w:val="center"/>
              <w:rPr>
                <w:rFonts w:eastAsiaTheme="minorEastAsia"/>
                <w:lang w:eastAsia="zh-TW"/>
              </w:rPr>
            </w:pPr>
            <w:r>
              <w:rPr>
                <w:rFonts w:eastAsiaTheme="minorEastAsia" w:hint="eastAsia"/>
                <w:lang w:eastAsia="zh-TW"/>
              </w:rPr>
              <w:t>15.9</w:t>
            </w:r>
          </w:p>
        </w:tc>
        <w:tc>
          <w:tcPr>
            <w:tcW w:w="1032" w:type="dxa"/>
            <w:shd w:val="clear" w:color="auto" w:fill="E2EFD9" w:themeFill="accent6" w:themeFillTint="33"/>
            <w:vAlign w:val="center"/>
          </w:tcPr>
          <w:p w14:paraId="4B27417F" w14:textId="4A5E2B16" w:rsidR="00277A25" w:rsidRPr="00516742" w:rsidRDefault="00277A25" w:rsidP="00B44999">
            <w:pPr>
              <w:jc w:val="center"/>
              <w:rPr>
                <w:rFonts w:eastAsiaTheme="minorEastAsia"/>
                <w:lang w:eastAsia="zh-TW"/>
              </w:rPr>
            </w:pPr>
            <w:r>
              <w:rPr>
                <w:rFonts w:eastAsiaTheme="minorEastAsia" w:hint="eastAsia"/>
                <w:lang w:eastAsia="zh-TW"/>
              </w:rPr>
              <w:t>6.2</w:t>
            </w:r>
          </w:p>
        </w:tc>
      </w:tr>
    </w:tbl>
    <w:p w14:paraId="222BA3DC" w14:textId="77777777" w:rsidR="00516742" w:rsidRDefault="00516742" w:rsidP="007F687A">
      <w:pPr>
        <w:rPr>
          <w:rFonts w:eastAsiaTheme="minorEastAsia"/>
          <w:lang w:val="en-US" w:eastAsia="zh-TW"/>
        </w:rPr>
      </w:pPr>
    </w:p>
    <w:p w14:paraId="4B71BD11" w14:textId="77777777" w:rsidR="00B42908" w:rsidRDefault="00D05628" w:rsidP="00B42908">
      <w:pPr>
        <w:jc w:val="both"/>
        <w:rPr>
          <w:rFonts w:eastAsiaTheme="minorEastAsia"/>
          <w:lang w:val="en-US" w:eastAsia="zh-TW"/>
        </w:rPr>
      </w:pPr>
      <w:r>
        <w:rPr>
          <w:rFonts w:eastAsiaTheme="minorEastAsia" w:hint="eastAsia"/>
          <w:lang w:val="en-US" w:eastAsia="zh-TW"/>
        </w:rPr>
        <w:lastRenderedPageBreak/>
        <w:t>Based on our results</w:t>
      </w:r>
      <w:r w:rsidR="00B42908">
        <w:rPr>
          <w:rFonts w:eastAsiaTheme="minorEastAsia" w:hint="eastAsia"/>
          <w:lang w:val="en-US" w:eastAsia="zh-TW"/>
        </w:rPr>
        <w:t xml:space="preserve">, it shows </w:t>
      </w:r>
      <w:r w:rsidR="00B42908">
        <w:rPr>
          <w:rFonts w:eastAsiaTheme="minorEastAsia"/>
          <w:lang w:val="en-US" w:eastAsia="zh-TW"/>
        </w:rPr>
        <w:t>that</w:t>
      </w:r>
      <w:r w:rsidR="00B42908">
        <w:rPr>
          <w:rFonts w:eastAsiaTheme="minorEastAsia" w:hint="eastAsia"/>
          <w:lang w:val="en-US" w:eastAsia="zh-TW"/>
        </w:rPr>
        <w:t xml:space="preserve"> </w:t>
      </w:r>
      <w:r w:rsidR="00B42908" w:rsidRPr="00B42908">
        <w:rPr>
          <w:rFonts w:eastAsiaTheme="minorEastAsia"/>
          <w:lang w:val="en-US" w:eastAsia="zh-TW"/>
        </w:rPr>
        <w:t xml:space="preserve">the </w:t>
      </w:r>
      <w:bookmarkStart w:id="92" w:name="OLE_LINK141"/>
      <w:r w:rsidR="00B42908" w:rsidRPr="00B42908">
        <w:rPr>
          <w:rFonts w:eastAsiaTheme="minorEastAsia"/>
          <w:lang w:val="en-US" w:eastAsia="zh-TW"/>
        </w:rPr>
        <w:t xml:space="preserve">SNR gap between </w:t>
      </w:r>
      <w:r w:rsidR="00B42908">
        <w:rPr>
          <w:rFonts w:eastAsiaTheme="minorEastAsia" w:hint="eastAsia"/>
          <w:lang w:val="en-US" w:eastAsia="zh-TW"/>
        </w:rPr>
        <w:t xml:space="preserve">MMSE-IRC and MMSE is larger than 3.5 dB for the </w:t>
      </w:r>
      <w:r w:rsidR="00B42908">
        <w:rPr>
          <w:rFonts w:eastAsiaTheme="minorEastAsia"/>
          <w:lang w:val="en-US" w:eastAsia="zh-TW"/>
        </w:rPr>
        <w:t>case</w:t>
      </w:r>
      <w:r w:rsidR="00B42908">
        <w:rPr>
          <w:rFonts w:eastAsiaTheme="minorEastAsia" w:hint="eastAsia"/>
          <w:lang w:val="en-US" w:eastAsia="zh-TW"/>
        </w:rPr>
        <w:t xml:space="preserve"> of 1+1, random precoder and 2+2 </w:t>
      </w:r>
      <w:r w:rsidR="00B42908">
        <w:rPr>
          <w:rFonts w:eastAsiaTheme="minorEastAsia"/>
          <w:lang w:val="en-US" w:eastAsia="zh-TW"/>
        </w:rPr>
        <w:t>orthogonal</w:t>
      </w:r>
      <w:r w:rsidR="00B42908">
        <w:rPr>
          <w:rFonts w:eastAsiaTheme="minorEastAsia" w:hint="eastAsia"/>
          <w:lang w:val="en-US" w:eastAsia="zh-TW"/>
        </w:rPr>
        <w:t xml:space="preserve"> precode</w:t>
      </w:r>
      <w:bookmarkEnd w:id="92"/>
      <w:r w:rsidR="00B42908">
        <w:rPr>
          <w:rFonts w:eastAsiaTheme="minorEastAsia" w:hint="eastAsia"/>
          <w:lang w:val="en-US" w:eastAsia="zh-TW"/>
        </w:rPr>
        <w:t xml:space="preserve">r. </w:t>
      </w:r>
    </w:p>
    <w:p w14:paraId="1F57A485" w14:textId="1FD44A08" w:rsidR="00B42908" w:rsidRDefault="00B42908" w:rsidP="00B42908">
      <w:pPr>
        <w:jc w:val="both"/>
        <w:rPr>
          <w:rFonts w:eastAsiaTheme="minorEastAsia"/>
          <w:lang w:eastAsia="zh-TW"/>
        </w:rPr>
      </w:pPr>
      <w:r w:rsidRPr="00B42908">
        <w:rPr>
          <w:rFonts w:eastAsiaTheme="minorEastAsia"/>
          <w:b/>
          <w:bCs/>
          <w:i/>
          <w:iCs/>
          <w:u w:val="single"/>
          <w:lang w:eastAsia="zh-TW"/>
        </w:rPr>
        <w:t xml:space="preserve">Observation </w:t>
      </w:r>
      <w:r>
        <w:rPr>
          <w:rFonts w:eastAsiaTheme="minorEastAsia" w:hint="eastAsia"/>
          <w:b/>
          <w:bCs/>
          <w:i/>
          <w:iCs/>
          <w:u w:val="single"/>
          <w:lang w:eastAsia="zh-TW"/>
        </w:rPr>
        <w:t>5</w:t>
      </w:r>
      <w:r w:rsidRPr="00B42908">
        <w:rPr>
          <w:rFonts w:eastAsiaTheme="minorEastAsia" w:hint="eastAsia"/>
          <w:lang w:eastAsia="zh-TW"/>
        </w:rPr>
        <w:t>:</w:t>
      </w:r>
      <w:r>
        <w:rPr>
          <w:rFonts w:eastAsiaTheme="minorEastAsia" w:hint="eastAsia"/>
          <w:lang w:eastAsia="zh-TW"/>
        </w:rPr>
        <w:t xml:space="preserve"> </w:t>
      </w:r>
      <w:r w:rsidRPr="00B42908">
        <w:rPr>
          <w:rFonts w:eastAsiaTheme="minorEastAsia"/>
          <w:lang w:val="en-US" w:eastAsia="zh-TW"/>
        </w:rPr>
        <w:t>SNR gap between MMSE-IRC and MMSE is larger than 3.5 dB for the case of 1+1, random precoder and 2+2 orthogonal precode</w:t>
      </w:r>
      <w:r w:rsidR="00ED6B56">
        <w:rPr>
          <w:rFonts w:eastAsiaTheme="minorEastAsia" w:hint="eastAsia"/>
          <w:lang w:val="en-US" w:eastAsia="zh-TW"/>
        </w:rPr>
        <w:t>r</w:t>
      </w:r>
    </w:p>
    <w:p w14:paraId="12E2AB2A" w14:textId="76EA5C75" w:rsidR="002528F9" w:rsidRDefault="00B42908" w:rsidP="00B42908">
      <w:pPr>
        <w:jc w:val="both"/>
        <w:rPr>
          <w:rFonts w:eastAsiaTheme="minorEastAsia"/>
          <w:lang w:val="en-US" w:eastAsia="zh-TW"/>
        </w:rPr>
      </w:pPr>
      <w:r>
        <w:rPr>
          <w:rFonts w:eastAsiaTheme="minorEastAsia" w:hint="eastAsia"/>
          <w:lang w:val="en-US" w:eastAsia="zh-TW"/>
        </w:rPr>
        <w:t xml:space="preserve">Based on </w:t>
      </w:r>
      <w:r>
        <w:rPr>
          <w:rFonts w:eastAsiaTheme="minorEastAsia"/>
          <w:lang w:val="en-US" w:eastAsia="zh-TW"/>
        </w:rPr>
        <w:t>observation</w:t>
      </w:r>
      <w:r>
        <w:rPr>
          <w:rFonts w:eastAsiaTheme="minorEastAsia" w:hint="eastAsia"/>
          <w:lang w:val="en-US" w:eastAsia="zh-TW"/>
        </w:rPr>
        <w:t xml:space="preserve"> 1 and 5, we propose to use the following setting to define </w:t>
      </w:r>
      <w:bookmarkStart w:id="93" w:name="OLE_LINK145"/>
      <w:r w:rsidRPr="00B42908">
        <w:rPr>
          <w:rFonts w:eastAsiaTheme="minorEastAsia"/>
          <w:lang w:val="en-US" w:eastAsia="zh-TW"/>
        </w:rPr>
        <w:t>PDSCH requirements with intra-cell inter-user interference</w:t>
      </w:r>
      <w:bookmarkEnd w:id="93"/>
      <w:r>
        <w:rPr>
          <w:rFonts w:eastAsiaTheme="minorEastAsia" w:hint="eastAsia"/>
          <w:lang w:val="en-US" w:eastAsia="zh-TW"/>
        </w:rPr>
        <w:t>.</w:t>
      </w:r>
    </w:p>
    <w:p w14:paraId="112DE23E" w14:textId="330F60B5" w:rsidR="00B42908" w:rsidRPr="00B42908" w:rsidRDefault="00B42908" w:rsidP="00B42908">
      <w:pPr>
        <w:numPr>
          <w:ilvl w:val="0"/>
          <w:numId w:val="91"/>
        </w:numPr>
        <w:rPr>
          <w:rFonts w:eastAsiaTheme="minorEastAsia"/>
          <w:lang w:val="en-US" w:eastAsia="zh-TW"/>
        </w:rPr>
      </w:pPr>
      <w:bookmarkStart w:id="94" w:name="OLE_LINK138"/>
      <w:bookmarkStart w:id="95" w:name="OLE_LINK143"/>
      <w:r>
        <w:rPr>
          <w:rFonts w:eastAsiaTheme="minorEastAsia" w:hint="eastAsia"/>
          <w:lang w:val="en-US" w:eastAsia="zh-TW"/>
        </w:rPr>
        <w:t>2T8R, 1+1, MCS13, random precoder</w:t>
      </w:r>
    </w:p>
    <w:bookmarkEnd w:id="94"/>
    <w:p w14:paraId="1C30E518" w14:textId="10C1E3BB" w:rsidR="00B42908" w:rsidRPr="00B42908" w:rsidRDefault="00B42908" w:rsidP="00B42908">
      <w:pPr>
        <w:numPr>
          <w:ilvl w:val="0"/>
          <w:numId w:val="91"/>
        </w:numPr>
        <w:rPr>
          <w:rFonts w:eastAsiaTheme="minorEastAsia"/>
          <w:lang w:val="en-US" w:eastAsia="zh-TW"/>
        </w:rPr>
      </w:pPr>
      <w:r>
        <w:rPr>
          <w:rFonts w:eastAsiaTheme="minorEastAsia" w:hint="eastAsia"/>
          <w:lang w:val="en-US" w:eastAsia="zh-TW"/>
        </w:rPr>
        <w:t>4</w:t>
      </w:r>
      <w:r w:rsidRPr="00B42908">
        <w:rPr>
          <w:rFonts w:eastAsiaTheme="minorEastAsia"/>
          <w:lang w:val="en-US" w:eastAsia="zh-TW"/>
        </w:rPr>
        <w:t xml:space="preserve">T8R, 1+1, MCS13, </w:t>
      </w:r>
      <w:r>
        <w:rPr>
          <w:rFonts w:eastAsiaTheme="minorEastAsia" w:hint="eastAsia"/>
          <w:lang w:val="en-US" w:eastAsia="zh-TW"/>
        </w:rPr>
        <w:t>orthogonal</w:t>
      </w:r>
      <w:r w:rsidRPr="00B42908">
        <w:rPr>
          <w:rFonts w:eastAsiaTheme="minorEastAsia"/>
          <w:lang w:val="en-US" w:eastAsia="zh-TW"/>
        </w:rPr>
        <w:t xml:space="preserve"> precoder</w:t>
      </w:r>
    </w:p>
    <w:p w14:paraId="58E0245D" w14:textId="6260822D" w:rsidR="00B42908" w:rsidRPr="00B42908" w:rsidRDefault="00B42908" w:rsidP="00B42908">
      <w:pPr>
        <w:rPr>
          <w:rFonts w:eastAsiaTheme="minorEastAsia"/>
          <w:lang w:eastAsia="zh-TW"/>
        </w:rPr>
      </w:pPr>
      <w:bookmarkStart w:id="96" w:name="OLE_LINK15"/>
      <w:bookmarkEnd w:id="95"/>
      <w:r w:rsidRPr="00B42908">
        <w:rPr>
          <w:rFonts w:eastAsiaTheme="minorEastAsia"/>
          <w:b/>
          <w:bCs/>
          <w:i/>
          <w:iCs/>
          <w:u w:val="single"/>
          <w:lang w:val="en-US" w:eastAsia="zh-TW"/>
        </w:rPr>
        <w:t xml:space="preserve">Proposal </w:t>
      </w:r>
      <w:r w:rsidR="002D4DE3">
        <w:rPr>
          <w:rFonts w:eastAsiaTheme="minorEastAsia" w:hint="eastAsia"/>
          <w:b/>
          <w:bCs/>
          <w:i/>
          <w:iCs/>
          <w:u w:val="single"/>
          <w:lang w:val="en-US" w:eastAsia="zh-TW"/>
        </w:rPr>
        <w:t>6</w:t>
      </w:r>
      <w:r w:rsidRPr="00B42908">
        <w:rPr>
          <w:rFonts w:eastAsiaTheme="minorEastAsia"/>
          <w:lang w:val="en-US" w:eastAsia="zh-TW"/>
        </w:rPr>
        <w:t xml:space="preserve">: Use the following settings to define </w:t>
      </w:r>
      <w:r w:rsidR="002D4DE3" w:rsidRPr="002D4DE3">
        <w:rPr>
          <w:rFonts w:eastAsiaTheme="minorEastAsia"/>
          <w:lang w:val="en-US" w:eastAsia="zh-TW"/>
        </w:rPr>
        <w:t>PDSCH requirements with intra-cell inter-user interference</w:t>
      </w:r>
    </w:p>
    <w:p w14:paraId="43BE989B" w14:textId="77777777" w:rsidR="002D4DE3" w:rsidRPr="002D4DE3" w:rsidRDefault="002D4DE3" w:rsidP="002D4DE3">
      <w:pPr>
        <w:numPr>
          <w:ilvl w:val="0"/>
          <w:numId w:val="91"/>
        </w:numPr>
        <w:rPr>
          <w:rFonts w:eastAsiaTheme="minorEastAsia"/>
          <w:lang w:val="en-US" w:eastAsia="zh-TW"/>
        </w:rPr>
      </w:pPr>
      <w:r w:rsidRPr="002D4DE3">
        <w:rPr>
          <w:rFonts w:eastAsiaTheme="minorEastAsia"/>
          <w:lang w:val="en-US" w:eastAsia="zh-TW"/>
        </w:rPr>
        <w:t>2T8R, 1+1, MCS13, random precoder</w:t>
      </w:r>
    </w:p>
    <w:p w14:paraId="7C21D8F5" w14:textId="3E96C76D" w:rsidR="002528F9" w:rsidRPr="006F06F1" w:rsidRDefault="002D4DE3" w:rsidP="007F687A">
      <w:pPr>
        <w:numPr>
          <w:ilvl w:val="0"/>
          <w:numId w:val="91"/>
        </w:numPr>
        <w:rPr>
          <w:rFonts w:eastAsiaTheme="minorEastAsia"/>
          <w:lang w:val="en-US" w:eastAsia="zh-TW"/>
        </w:rPr>
      </w:pPr>
      <w:r w:rsidRPr="002D4DE3">
        <w:rPr>
          <w:rFonts w:eastAsiaTheme="minorEastAsia"/>
          <w:lang w:val="en-US" w:eastAsia="zh-TW"/>
        </w:rPr>
        <w:t>4T8R, 1+1, MCS13, orthogonal precoder</w:t>
      </w:r>
    </w:p>
    <w:bookmarkEnd w:id="76"/>
    <w:bookmarkEnd w:id="96"/>
    <w:p w14:paraId="41DC6537" w14:textId="46651278" w:rsidR="003177FC" w:rsidRDefault="003177FC" w:rsidP="003177FC">
      <w:pPr>
        <w:spacing w:before="280" w:after="280"/>
        <w:outlineLvl w:val="1"/>
        <w:rPr>
          <w:rFonts w:ascii="Arial" w:eastAsia="新細明體" w:hAnsi="Arial" w:cs="Arial"/>
          <w:sz w:val="28"/>
          <w:szCs w:val="28"/>
          <w:lang w:eastAsia="zh-TW"/>
        </w:rPr>
      </w:pPr>
      <w:r>
        <w:rPr>
          <w:rFonts w:ascii="Arial" w:eastAsia="新細明體" w:hAnsi="Arial" w:cs="Arial"/>
          <w:sz w:val="28"/>
          <w:szCs w:val="28"/>
          <w:lang w:eastAsia="zh-TW"/>
        </w:rPr>
        <w:t>2</w:t>
      </w:r>
      <w:r>
        <w:rPr>
          <w:rFonts w:ascii="Arial" w:eastAsia="Arial" w:hAnsi="Arial" w:cs="Arial"/>
          <w:sz w:val="28"/>
          <w:szCs w:val="28"/>
          <w:lang w:eastAsia="zh-CN"/>
        </w:rPr>
        <w:t>.</w:t>
      </w:r>
      <w:r>
        <w:rPr>
          <w:rFonts w:ascii="Arial" w:eastAsia="新細明體" w:hAnsi="Arial" w:cs="Arial" w:hint="eastAsia"/>
          <w:sz w:val="28"/>
          <w:szCs w:val="28"/>
          <w:lang w:eastAsia="zh-TW"/>
        </w:rPr>
        <w:t>4</w:t>
      </w:r>
      <w:r>
        <w:rPr>
          <w:rFonts w:ascii="Arial" w:eastAsia="新細明體" w:hAnsi="Arial" w:cs="Arial"/>
          <w:sz w:val="28"/>
          <w:szCs w:val="28"/>
          <w:lang w:eastAsia="zh-TW"/>
        </w:rPr>
        <w:t xml:space="preserve"> </w:t>
      </w:r>
      <w:r w:rsidR="007F687A" w:rsidRPr="007F687A">
        <w:rPr>
          <w:rFonts w:ascii="Arial" w:eastAsia="新細明體" w:hAnsi="Arial" w:cs="Arial"/>
          <w:sz w:val="28"/>
          <w:szCs w:val="28"/>
          <w:lang w:eastAsia="zh-TW"/>
        </w:rPr>
        <w:t>Applicability rule and release independent</w:t>
      </w:r>
      <w:r>
        <w:rPr>
          <w:rFonts w:ascii="Arial" w:eastAsia="新細明體" w:hAnsi="Arial" w:cs="Arial"/>
          <w:sz w:val="28"/>
          <w:szCs w:val="28"/>
          <w:lang w:eastAsia="zh-TW"/>
        </w:rPr>
        <w:t xml:space="preserve"> </w:t>
      </w:r>
    </w:p>
    <w:tbl>
      <w:tblPr>
        <w:tblStyle w:val="TableGrid"/>
        <w:tblW w:w="0" w:type="auto"/>
        <w:tblLook w:val="04A0" w:firstRow="1" w:lastRow="0" w:firstColumn="1" w:lastColumn="0" w:noHBand="0" w:noVBand="1"/>
      </w:tblPr>
      <w:tblGrid>
        <w:gridCol w:w="9629"/>
      </w:tblGrid>
      <w:tr w:rsidR="00AB154D" w14:paraId="46ECB345" w14:textId="77777777" w:rsidTr="00AB154D">
        <w:tc>
          <w:tcPr>
            <w:tcW w:w="9629" w:type="dxa"/>
          </w:tcPr>
          <w:p w14:paraId="01BEC77B" w14:textId="77777777" w:rsidR="00AB154D" w:rsidRPr="00AB154D" w:rsidRDefault="00AB154D" w:rsidP="00AB154D">
            <w:pPr>
              <w:rPr>
                <w:rFonts w:eastAsiaTheme="minorEastAsia"/>
                <w:b/>
                <w:u w:val="single"/>
                <w:lang w:eastAsia="zh-TW"/>
              </w:rPr>
            </w:pPr>
            <w:bookmarkStart w:id="97" w:name="OLE_LINK98"/>
            <w:r w:rsidRPr="00AB154D">
              <w:rPr>
                <w:rFonts w:eastAsiaTheme="minorEastAsia"/>
                <w:b/>
                <w:u w:val="single"/>
                <w:lang w:eastAsia="zh-TW"/>
              </w:rPr>
              <w:t>Test applicability</w:t>
            </w:r>
          </w:p>
          <w:bookmarkEnd w:id="97"/>
          <w:p w14:paraId="0EF77747" w14:textId="77777777" w:rsidR="00AB154D" w:rsidRPr="00AB154D" w:rsidRDefault="00AB154D" w:rsidP="00AB154D">
            <w:pPr>
              <w:numPr>
                <w:ilvl w:val="0"/>
                <w:numId w:val="73"/>
              </w:numPr>
              <w:rPr>
                <w:rFonts w:eastAsiaTheme="minorEastAsia"/>
                <w:lang w:eastAsia="zh-TW"/>
              </w:rPr>
            </w:pPr>
            <w:r w:rsidRPr="00AB154D">
              <w:rPr>
                <w:rFonts w:eastAsiaTheme="minorEastAsia"/>
                <w:lang w:eastAsia="zh-TW"/>
              </w:rPr>
              <w:t>Candidate options:</w:t>
            </w:r>
          </w:p>
          <w:p w14:paraId="46A79E1C" w14:textId="77777777" w:rsidR="00AB154D" w:rsidRPr="00AB154D" w:rsidRDefault="00AB154D" w:rsidP="00AB154D">
            <w:pPr>
              <w:numPr>
                <w:ilvl w:val="1"/>
                <w:numId w:val="74"/>
              </w:numPr>
              <w:ind w:leftChars="213" w:left="786"/>
              <w:rPr>
                <w:rFonts w:eastAsiaTheme="minorEastAsia"/>
                <w:lang w:eastAsia="zh-TW"/>
              </w:rPr>
            </w:pPr>
            <w:r w:rsidRPr="00AB154D">
              <w:rPr>
                <w:rFonts w:eastAsiaTheme="minorEastAsia"/>
                <w:lang w:eastAsia="zh-TW"/>
              </w:rPr>
              <w:t xml:space="preserve">Option 1: The </w:t>
            </w:r>
            <w:bookmarkStart w:id="98" w:name="OLE_LINK110"/>
            <w:r w:rsidRPr="00AB154D">
              <w:rPr>
                <w:rFonts w:eastAsiaTheme="minorEastAsia"/>
                <w:lang w:eastAsia="zh-TW"/>
              </w:rPr>
              <w:t>new requirements for 8Rx MMSE-IRC receiver should be mandatory requirements for all 8Rx UEs</w:t>
            </w:r>
            <w:bookmarkEnd w:id="98"/>
            <w:r w:rsidRPr="00AB154D">
              <w:rPr>
                <w:rFonts w:eastAsiaTheme="minorEastAsia"/>
                <w:lang w:eastAsia="zh-TW"/>
              </w:rPr>
              <w:t xml:space="preserve"> without additional test applicability rule</w:t>
            </w:r>
          </w:p>
          <w:p w14:paraId="5C8A7664" w14:textId="41069C64" w:rsidR="00AB154D" w:rsidRPr="00B11EAD" w:rsidRDefault="00AB154D" w:rsidP="00B11EAD">
            <w:pPr>
              <w:numPr>
                <w:ilvl w:val="1"/>
                <w:numId w:val="74"/>
              </w:numPr>
              <w:ind w:leftChars="213" w:left="786"/>
              <w:rPr>
                <w:rFonts w:eastAsiaTheme="minorEastAsia"/>
                <w:lang w:eastAsia="zh-TW"/>
              </w:rPr>
            </w:pPr>
            <w:r w:rsidRPr="00AB154D">
              <w:rPr>
                <w:rFonts w:eastAsiaTheme="minorEastAsia"/>
                <w:lang w:eastAsia="zh-TW"/>
              </w:rPr>
              <w:t xml:space="preserve">Option 2: </w:t>
            </w:r>
            <w:bookmarkStart w:id="99" w:name="OLE_LINK111"/>
            <w:r w:rsidRPr="00AB154D">
              <w:rPr>
                <w:rFonts w:eastAsiaTheme="minorEastAsia"/>
                <w:lang w:eastAsia="zh-TW"/>
              </w:rPr>
              <w:t>Applicability rule to skip 2/4Rx requirements if 8Rx tests are passed, if same test scenarios/configurations as 2RX/4RX are defined</w:t>
            </w:r>
            <w:bookmarkEnd w:id="99"/>
          </w:p>
        </w:tc>
      </w:tr>
    </w:tbl>
    <w:p w14:paraId="610E2DE5" w14:textId="1BF05905" w:rsidR="00A13857" w:rsidRDefault="002B5D46" w:rsidP="00592007">
      <w:pPr>
        <w:spacing w:beforeLines="50" w:before="120"/>
        <w:jc w:val="both"/>
        <w:rPr>
          <w:rFonts w:eastAsiaTheme="minorEastAsia"/>
          <w:bCs/>
          <w:lang w:eastAsia="zh-TW"/>
        </w:rPr>
      </w:pPr>
      <w:bookmarkStart w:id="100" w:name="OLE_LINK113"/>
      <w:r>
        <w:rPr>
          <w:rFonts w:eastAsiaTheme="minorEastAsia" w:hint="eastAsia"/>
          <w:bCs/>
          <w:lang w:eastAsia="zh-TW"/>
        </w:rPr>
        <w:t xml:space="preserve">We support </w:t>
      </w:r>
      <w:r w:rsidRPr="002B5D46">
        <w:rPr>
          <w:rFonts w:eastAsiaTheme="minorEastAsia"/>
          <w:bCs/>
          <w:lang w:eastAsia="zh-TW"/>
        </w:rPr>
        <w:t xml:space="preserve">new requirements for 8Rx MMSE-IRC receiver </w:t>
      </w:r>
      <w:r w:rsidR="00BB44FD">
        <w:rPr>
          <w:rFonts w:eastAsiaTheme="minorEastAsia" w:hint="eastAsia"/>
          <w:bCs/>
          <w:lang w:eastAsia="zh-TW"/>
        </w:rPr>
        <w:t>to</w:t>
      </w:r>
      <w:r w:rsidRPr="002B5D46">
        <w:rPr>
          <w:rFonts w:eastAsiaTheme="minorEastAsia"/>
          <w:bCs/>
          <w:lang w:eastAsia="zh-TW"/>
        </w:rPr>
        <w:t xml:space="preserve"> be mandatory requirements for all 8Rx UEs</w:t>
      </w:r>
      <w:r>
        <w:rPr>
          <w:rFonts w:eastAsiaTheme="minorEastAsia" w:hint="eastAsia"/>
          <w:bCs/>
          <w:lang w:eastAsia="zh-TW"/>
        </w:rPr>
        <w:t>. However, i</w:t>
      </w:r>
      <w:r w:rsidR="00EF0551">
        <w:rPr>
          <w:rFonts w:eastAsiaTheme="minorEastAsia" w:hint="eastAsia"/>
          <w:bCs/>
          <w:lang w:eastAsia="zh-TW"/>
        </w:rPr>
        <w:t xml:space="preserve">f RAN4 agreed to define two set of </w:t>
      </w:r>
      <w:r w:rsidR="00EF0551">
        <w:rPr>
          <w:rFonts w:eastAsiaTheme="minorEastAsia"/>
          <w:bCs/>
          <w:lang w:eastAsia="zh-TW"/>
        </w:rPr>
        <w:t>require</w:t>
      </w:r>
      <w:r w:rsidR="00EF0551">
        <w:rPr>
          <w:rFonts w:eastAsiaTheme="minorEastAsia" w:hint="eastAsia"/>
          <w:bCs/>
          <w:lang w:eastAsia="zh-TW"/>
        </w:rPr>
        <w:t xml:space="preserve">ments for </w:t>
      </w:r>
      <w:r w:rsidR="00CC5925">
        <w:rPr>
          <w:rFonts w:eastAsiaTheme="minorEastAsia" w:hint="eastAsia"/>
          <w:bCs/>
          <w:lang w:eastAsia="zh-TW"/>
        </w:rPr>
        <w:t xml:space="preserve">baseline and simplified, we need to </w:t>
      </w:r>
      <w:bookmarkStart w:id="101" w:name="OLE_LINK107"/>
      <w:r w:rsidR="00C5265C">
        <w:rPr>
          <w:rFonts w:eastAsiaTheme="minorEastAsia" w:hint="eastAsia"/>
          <w:bCs/>
          <w:lang w:eastAsia="zh-TW"/>
        </w:rPr>
        <w:t xml:space="preserve">introduce </w:t>
      </w:r>
      <w:r w:rsidR="004C093A">
        <w:rPr>
          <w:rFonts w:eastAsiaTheme="minorEastAsia" w:hint="eastAsia"/>
          <w:bCs/>
          <w:lang w:eastAsia="zh-TW"/>
        </w:rPr>
        <w:t xml:space="preserve">new </w:t>
      </w:r>
      <w:r w:rsidR="00CC5925">
        <w:rPr>
          <w:rFonts w:eastAsiaTheme="minorEastAsia" w:hint="eastAsia"/>
          <w:bCs/>
          <w:lang w:eastAsia="zh-TW"/>
        </w:rPr>
        <w:t>applicability rules</w:t>
      </w:r>
      <w:bookmarkEnd w:id="101"/>
      <w:r w:rsidR="00CC5925">
        <w:rPr>
          <w:rFonts w:eastAsiaTheme="minorEastAsia" w:hint="eastAsia"/>
          <w:bCs/>
          <w:lang w:eastAsia="zh-TW"/>
        </w:rPr>
        <w:t xml:space="preserve"> </w:t>
      </w:r>
      <w:r w:rsidR="00C5265C">
        <w:rPr>
          <w:rFonts w:eastAsiaTheme="minorEastAsia" w:hint="eastAsia"/>
          <w:bCs/>
          <w:lang w:eastAsia="zh-TW"/>
        </w:rPr>
        <w:t xml:space="preserve">as what we have in </w:t>
      </w:r>
      <w:r w:rsidR="00A13857" w:rsidRPr="00A13857">
        <w:rPr>
          <w:rFonts w:eastAsiaTheme="minorEastAsia"/>
          <w:bCs/>
          <w:lang w:eastAsia="zh-TW"/>
        </w:rPr>
        <w:t>Table 5.1.1.3-1</w:t>
      </w:r>
      <w:r w:rsidR="004C093A">
        <w:rPr>
          <w:rFonts w:eastAsiaTheme="minorEastAsia" w:hint="eastAsia"/>
          <w:bCs/>
          <w:lang w:eastAsia="zh-TW"/>
        </w:rPr>
        <w:t xml:space="preserve"> </w:t>
      </w:r>
      <w:r w:rsidR="00A13857">
        <w:rPr>
          <w:rFonts w:eastAsiaTheme="minorEastAsia" w:hint="eastAsia"/>
          <w:bCs/>
          <w:lang w:eastAsia="zh-TW"/>
        </w:rPr>
        <w:t>of TS38.101-4.</w:t>
      </w:r>
      <w:bookmarkEnd w:id="100"/>
      <w:r w:rsidR="004C093A">
        <w:rPr>
          <w:rFonts w:eastAsiaTheme="minorEastAsia" w:hint="eastAsia"/>
          <w:bCs/>
          <w:lang w:eastAsia="zh-TW"/>
        </w:rPr>
        <w:t xml:space="preserve"> Otherwise, we think there is no necessary to </w:t>
      </w:r>
      <w:r w:rsidR="004C093A" w:rsidRPr="004C093A">
        <w:rPr>
          <w:rFonts w:eastAsiaTheme="minorEastAsia"/>
          <w:bCs/>
          <w:lang w:eastAsia="zh-TW"/>
        </w:rPr>
        <w:t>introduce new applicability rules</w:t>
      </w:r>
      <w:r w:rsidR="00E77A61">
        <w:rPr>
          <w:rFonts w:eastAsiaTheme="minorEastAsia" w:hint="eastAsia"/>
          <w:bCs/>
          <w:lang w:eastAsia="zh-TW"/>
        </w:rPr>
        <w:t>.</w:t>
      </w:r>
      <w:r>
        <w:rPr>
          <w:rFonts w:eastAsiaTheme="minorEastAsia" w:hint="eastAsia"/>
          <w:bCs/>
          <w:lang w:eastAsia="zh-TW"/>
        </w:rPr>
        <w:t xml:space="preserve"> </w:t>
      </w:r>
      <w:r>
        <w:rPr>
          <w:rFonts w:eastAsiaTheme="minorEastAsia"/>
          <w:bCs/>
          <w:lang w:eastAsia="zh-TW"/>
        </w:rPr>
        <w:t>Also</w:t>
      </w:r>
      <w:r>
        <w:rPr>
          <w:rFonts w:eastAsiaTheme="minorEastAsia" w:hint="eastAsia"/>
          <w:bCs/>
          <w:lang w:eastAsia="zh-TW"/>
        </w:rPr>
        <w:t xml:space="preserve">, </w:t>
      </w:r>
      <w:bookmarkStart w:id="102" w:name="OLE_LINK114"/>
      <w:r>
        <w:rPr>
          <w:rFonts w:eastAsiaTheme="minorEastAsia" w:hint="eastAsia"/>
          <w:bCs/>
          <w:lang w:eastAsia="zh-TW"/>
        </w:rPr>
        <w:t xml:space="preserve">we are </w:t>
      </w:r>
      <w:r w:rsidR="00CD0F1C">
        <w:rPr>
          <w:rFonts w:eastAsiaTheme="minorEastAsia" w:hint="eastAsia"/>
          <w:bCs/>
          <w:lang w:eastAsia="zh-TW"/>
        </w:rPr>
        <w:t xml:space="preserve">willing to </w:t>
      </w:r>
      <w:r w:rsidR="002E5EDD">
        <w:rPr>
          <w:rFonts w:eastAsiaTheme="minorEastAsia" w:hint="eastAsia"/>
          <w:bCs/>
          <w:lang w:eastAsia="zh-TW"/>
        </w:rPr>
        <w:t xml:space="preserve">introduce </w:t>
      </w:r>
      <w:bookmarkStart w:id="103" w:name="OLE_LINK115"/>
      <w:r w:rsidR="002E5EDD">
        <w:rPr>
          <w:rFonts w:eastAsiaTheme="minorEastAsia" w:hint="eastAsia"/>
          <w:bCs/>
          <w:lang w:eastAsia="zh-TW"/>
        </w:rPr>
        <w:t>a</w:t>
      </w:r>
      <w:r w:rsidR="00CD0F1C" w:rsidRPr="00CD0F1C">
        <w:rPr>
          <w:rFonts w:eastAsiaTheme="minorEastAsia"/>
          <w:bCs/>
          <w:lang w:eastAsia="zh-TW"/>
        </w:rPr>
        <w:t>pplicability rule</w:t>
      </w:r>
      <w:r w:rsidR="00C3181E">
        <w:rPr>
          <w:rFonts w:eastAsiaTheme="minorEastAsia" w:hint="eastAsia"/>
          <w:bCs/>
          <w:lang w:eastAsia="zh-TW"/>
        </w:rPr>
        <w:t>s</w:t>
      </w:r>
      <w:r w:rsidR="00CD0F1C" w:rsidRPr="00CD0F1C">
        <w:rPr>
          <w:rFonts w:eastAsiaTheme="minorEastAsia"/>
          <w:bCs/>
          <w:lang w:eastAsia="zh-TW"/>
        </w:rPr>
        <w:t xml:space="preserve"> to skip 2/4Rx requirements if 8Rx tests are passed</w:t>
      </w:r>
      <w:bookmarkEnd w:id="102"/>
      <w:bookmarkEnd w:id="103"/>
      <w:r w:rsidR="00566B38">
        <w:rPr>
          <w:rFonts w:eastAsiaTheme="minorEastAsia" w:hint="eastAsia"/>
          <w:bCs/>
          <w:lang w:eastAsia="zh-TW"/>
        </w:rPr>
        <w:t>.</w:t>
      </w:r>
    </w:p>
    <w:tbl>
      <w:tblPr>
        <w:tblStyle w:val="TableGrid"/>
        <w:tblW w:w="0" w:type="auto"/>
        <w:tblLook w:val="04A0" w:firstRow="1" w:lastRow="0" w:firstColumn="1" w:lastColumn="0" w:noHBand="0" w:noVBand="1"/>
      </w:tblPr>
      <w:tblGrid>
        <w:gridCol w:w="9629"/>
      </w:tblGrid>
      <w:tr w:rsidR="00E77A61" w14:paraId="5F68975E" w14:textId="77777777" w:rsidTr="00E77A61">
        <w:tc>
          <w:tcPr>
            <w:tcW w:w="9629" w:type="dxa"/>
          </w:tcPr>
          <w:p w14:paraId="30B1DEE1" w14:textId="77777777" w:rsidR="00E77A61" w:rsidRPr="00E77A61" w:rsidRDefault="00E77A61" w:rsidP="00C64DC8">
            <w:pPr>
              <w:jc w:val="center"/>
              <w:rPr>
                <w:rFonts w:eastAsiaTheme="minorEastAsia"/>
                <w:b/>
                <w:bCs/>
                <w:lang w:eastAsia="zh-TW"/>
              </w:rPr>
            </w:pPr>
            <w:bookmarkStart w:id="104" w:name="OLE_LINK99"/>
            <w:r w:rsidRPr="00E77A61">
              <w:rPr>
                <w:rFonts w:eastAsiaTheme="minorEastAsia"/>
                <w:b/>
                <w:bCs/>
                <w:lang w:val="en-US" w:eastAsia="zh-TW"/>
              </w:rPr>
              <w:t>Table 5.1.1.3-1</w:t>
            </w:r>
            <w:bookmarkEnd w:id="104"/>
            <w:r w:rsidRPr="00E77A61">
              <w:rPr>
                <w:rFonts w:eastAsiaTheme="minorEastAsia"/>
                <w:b/>
                <w:bCs/>
                <w:lang w:val="en-US" w:eastAsia="zh-TW"/>
              </w:rPr>
              <w:t xml:space="preserve">: </w:t>
            </w:r>
            <w:bookmarkStart w:id="105" w:name="OLE_LINK108"/>
            <w:r w:rsidRPr="00E77A61">
              <w:rPr>
                <w:rFonts w:eastAsiaTheme="minorEastAsia"/>
                <w:b/>
                <w:bCs/>
                <w:lang w:val="en-US" w:eastAsia="zh-TW"/>
              </w:rPr>
              <w:t>Requirements applicability for optional UE features</w:t>
            </w:r>
            <w:bookmarkEnd w:id="105"/>
          </w:p>
          <w:tbl>
            <w:tblPr>
              <w:tblW w:w="48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6"/>
              <w:gridCol w:w="1221"/>
              <w:gridCol w:w="1012"/>
              <w:gridCol w:w="2763"/>
              <w:gridCol w:w="1328"/>
            </w:tblGrid>
            <w:tr w:rsidR="00E77A61" w:rsidRPr="00E77A61" w14:paraId="114BF83D" w14:textId="77777777" w:rsidTr="00E77A61">
              <w:trPr>
                <w:trHeight w:val="58"/>
              </w:trPr>
              <w:tc>
                <w:tcPr>
                  <w:tcW w:w="1597" w:type="pct"/>
                  <w:tcBorders>
                    <w:top w:val="single" w:sz="4" w:space="0" w:color="auto"/>
                    <w:left w:val="single" w:sz="4" w:space="0" w:color="auto"/>
                    <w:bottom w:val="single" w:sz="4" w:space="0" w:color="auto"/>
                    <w:right w:val="single" w:sz="4" w:space="0" w:color="auto"/>
                  </w:tcBorders>
                  <w:hideMark/>
                </w:tcPr>
                <w:p w14:paraId="32C01F27" w14:textId="77777777" w:rsidR="00E77A61" w:rsidRPr="00E77A61" w:rsidRDefault="00E77A61" w:rsidP="00E77A61">
                  <w:pPr>
                    <w:rPr>
                      <w:rFonts w:eastAsiaTheme="minorEastAsia"/>
                      <w:b/>
                      <w:bCs/>
                      <w:lang w:val="en-US" w:eastAsia="zh-TW"/>
                    </w:rPr>
                  </w:pPr>
                  <w:r w:rsidRPr="00E77A61">
                    <w:rPr>
                      <w:rFonts w:eastAsiaTheme="minorEastAsia"/>
                      <w:b/>
                      <w:bCs/>
                      <w:lang w:val="en-US" w:eastAsia="zh-TW"/>
                    </w:rPr>
                    <w:t>UE feature/capability [14]</w:t>
                  </w:r>
                </w:p>
              </w:tc>
              <w:tc>
                <w:tcPr>
                  <w:tcW w:w="0" w:type="auto"/>
                  <w:gridSpan w:val="2"/>
                  <w:tcBorders>
                    <w:top w:val="single" w:sz="4" w:space="0" w:color="auto"/>
                    <w:left w:val="single" w:sz="4" w:space="0" w:color="auto"/>
                    <w:bottom w:val="single" w:sz="4" w:space="0" w:color="auto"/>
                    <w:right w:val="single" w:sz="4" w:space="0" w:color="auto"/>
                  </w:tcBorders>
                  <w:hideMark/>
                </w:tcPr>
                <w:p w14:paraId="0F77E49A" w14:textId="77777777" w:rsidR="00E77A61" w:rsidRPr="00E77A61" w:rsidRDefault="00E77A61" w:rsidP="00E77A61">
                  <w:pPr>
                    <w:rPr>
                      <w:rFonts w:eastAsiaTheme="minorEastAsia"/>
                      <w:b/>
                      <w:bCs/>
                      <w:lang w:val="en-US" w:eastAsia="zh-TW"/>
                    </w:rPr>
                  </w:pPr>
                  <w:r w:rsidRPr="00E77A61">
                    <w:rPr>
                      <w:rFonts w:eastAsiaTheme="minorEastAsia"/>
                      <w:b/>
                      <w:bCs/>
                      <w:lang w:val="en-US" w:eastAsia="zh-TW"/>
                    </w:rPr>
                    <w:t>Test type</w:t>
                  </w:r>
                </w:p>
              </w:tc>
              <w:tc>
                <w:tcPr>
                  <w:tcW w:w="1573" w:type="pct"/>
                  <w:tcBorders>
                    <w:top w:val="single" w:sz="4" w:space="0" w:color="auto"/>
                    <w:left w:val="single" w:sz="4" w:space="0" w:color="auto"/>
                    <w:bottom w:val="single" w:sz="4" w:space="0" w:color="auto"/>
                    <w:right w:val="single" w:sz="4" w:space="0" w:color="auto"/>
                  </w:tcBorders>
                  <w:hideMark/>
                </w:tcPr>
                <w:p w14:paraId="05899BBA" w14:textId="77777777" w:rsidR="00E77A61" w:rsidRPr="00E77A61" w:rsidRDefault="00E77A61" w:rsidP="00E77A61">
                  <w:pPr>
                    <w:rPr>
                      <w:rFonts w:eastAsiaTheme="minorEastAsia"/>
                      <w:b/>
                      <w:bCs/>
                      <w:lang w:val="en-US" w:eastAsia="zh-TW"/>
                    </w:rPr>
                  </w:pPr>
                  <w:r w:rsidRPr="00E77A61">
                    <w:rPr>
                      <w:rFonts w:eastAsiaTheme="minorEastAsia"/>
                      <w:b/>
                      <w:bCs/>
                      <w:lang w:val="en-US" w:eastAsia="zh-TW"/>
                    </w:rPr>
                    <w:t>Test list</w:t>
                  </w:r>
                </w:p>
              </w:tc>
              <w:tc>
                <w:tcPr>
                  <w:tcW w:w="487" w:type="pct"/>
                  <w:tcBorders>
                    <w:top w:val="single" w:sz="4" w:space="0" w:color="auto"/>
                    <w:left w:val="single" w:sz="4" w:space="0" w:color="auto"/>
                    <w:bottom w:val="single" w:sz="4" w:space="0" w:color="auto"/>
                    <w:right w:val="single" w:sz="4" w:space="0" w:color="auto"/>
                  </w:tcBorders>
                  <w:hideMark/>
                </w:tcPr>
                <w:p w14:paraId="0B27CF64" w14:textId="77777777" w:rsidR="00E77A61" w:rsidRPr="00E77A61" w:rsidRDefault="00E77A61" w:rsidP="00E77A61">
                  <w:pPr>
                    <w:rPr>
                      <w:rFonts w:eastAsiaTheme="minorEastAsia"/>
                      <w:b/>
                      <w:bCs/>
                      <w:lang w:val="en-US" w:eastAsia="zh-TW"/>
                    </w:rPr>
                  </w:pPr>
                  <w:r w:rsidRPr="00E77A61">
                    <w:rPr>
                      <w:rFonts w:eastAsiaTheme="minorEastAsia"/>
                      <w:b/>
                      <w:bCs/>
                      <w:lang w:val="en-US" w:eastAsia="zh-TW"/>
                    </w:rPr>
                    <w:t>Applicability notes</w:t>
                  </w:r>
                </w:p>
              </w:tc>
            </w:tr>
            <w:tr w:rsidR="00E77A61" w:rsidRPr="00E77A61" w14:paraId="262DF60D" w14:textId="77777777" w:rsidTr="00E77A61">
              <w:trPr>
                <w:trHeight w:val="58"/>
              </w:trPr>
              <w:tc>
                <w:tcPr>
                  <w:tcW w:w="1597" w:type="pct"/>
                  <w:vMerge w:val="restart"/>
                  <w:tcBorders>
                    <w:top w:val="single" w:sz="4" w:space="0" w:color="auto"/>
                    <w:left w:val="single" w:sz="4" w:space="0" w:color="auto"/>
                    <w:bottom w:val="single" w:sz="4" w:space="0" w:color="auto"/>
                    <w:right w:val="single" w:sz="4" w:space="0" w:color="auto"/>
                  </w:tcBorders>
                </w:tcPr>
                <w:p w14:paraId="545C362A" w14:textId="77777777" w:rsidR="00E77A61" w:rsidRPr="00E77A61" w:rsidRDefault="00E77A61" w:rsidP="00E77A61">
                  <w:pPr>
                    <w:rPr>
                      <w:rFonts w:eastAsiaTheme="minorEastAsia"/>
                      <w:bCs/>
                      <w:lang w:val="fr-FR" w:eastAsia="zh-TW"/>
                    </w:rPr>
                  </w:pPr>
                  <w:r w:rsidRPr="00E77A61">
                    <w:rPr>
                      <w:rFonts w:eastAsiaTheme="minorEastAsia"/>
                      <w:bCs/>
                      <w:lang w:val="fr-FR" w:eastAsia="zh-TW"/>
                    </w:rPr>
                    <w:t xml:space="preserve">Baseline SU-MIMO 8Rx </w:t>
                  </w:r>
                  <w:proofErr w:type="spellStart"/>
                  <w:r w:rsidRPr="00E77A61">
                    <w:rPr>
                      <w:rFonts w:eastAsiaTheme="minorEastAsia"/>
                      <w:bCs/>
                      <w:lang w:val="fr-FR" w:eastAsia="zh-TW"/>
                    </w:rPr>
                    <w:t>receiver</w:t>
                  </w:r>
                  <w:proofErr w:type="spellEnd"/>
                </w:p>
                <w:p w14:paraId="7096D35B" w14:textId="77777777" w:rsidR="00E77A61" w:rsidRPr="00E77A61" w:rsidRDefault="00E77A61" w:rsidP="00E77A61">
                  <w:pPr>
                    <w:rPr>
                      <w:rFonts w:eastAsiaTheme="minorEastAsia"/>
                      <w:bCs/>
                      <w:lang w:val="fr-FR" w:eastAsia="zh-TW"/>
                    </w:rPr>
                  </w:pPr>
                </w:p>
              </w:tc>
              <w:tc>
                <w:tcPr>
                  <w:tcW w:w="0" w:type="auto"/>
                  <w:tcBorders>
                    <w:top w:val="single" w:sz="4" w:space="0" w:color="auto"/>
                    <w:left w:val="single" w:sz="4" w:space="0" w:color="auto"/>
                    <w:bottom w:val="single" w:sz="4" w:space="0" w:color="auto"/>
                    <w:right w:val="single" w:sz="4" w:space="0" w:color="auto"/>
                  </w:tcBorders>
                  <w:hideMark/>
                </w:tcPr>
                <w:p w14:paraId="65372BB0" w14:textId="77777777" w:rsidR="00E77A61" w:rsidRPr="00E77A61" w:rsidRDefault="00E77A61" w:rsidP="00E77A61">
                  <w:pPr>
                    <w:rPr>
                      <w:rFonts w:eastAsiaTheme="minorEastAsia"/>
                      <w:bCs/>
                      <w:lang w:eastAsia="zh-TW"/>
                    </w:rPr>
                  </w:pPr>
                  <w:r w:rsidRPr="00E77A61">
                    <w:rPr>
                      <w:rFonts w:eastAsiaTheme="minorEastAsia"/>
                      <w:bCs/>
                      <w:lang w:val="en-US" w:eastAsia="zh-TW"/>
                    </w:rPr>
                    <w:t>FR1 FDD</w:t>
                  </w:r>
                </w:p>
              </w:tc>
              <w:tc>
                <w:tcPr>
                  <w:tcW w:w="0" w:type="auto"/>
                  <w:tcBorders>
                    <w:top w:val="single" w:sz="4" w:space="0" w:color="auto"/>
                    <w:left w:val="single" w:sz="4" w:space="0" w:color="auto"/>
                    <w:bottom w:val="single" w:sz="4" w:space="0" w:color="auto"/>
                    <w:right w:val="single" w:sz="4" w:space="0" w:color="auto"/>
                  </w:tcBorders>
                  <w:hideMark/>
                </w:tcPr>
                <w:p w14:paraId="1093F2DB" w14:textId="77777777" w:rsidR="00E77A61" w:rsidRPr="00E77A61" w:rsidRDefault="00E77A61" w:rsidP="00E77A61">
                  <w:pPr>
                    <w:rPr>
                      <w:rFonts w:eastAsiaTheme="minorEastAsia"/>
                      <w:bCs/>
                      <w:lang w:val="en-US" w:eastAsia="zh-TW"/>
                    </w:rPr>
                  </w:pPr>
                  <w:r w:rsidRPr="00E77A61">
                    <w:rPr>
                      <w:rFonts w:eastAsiaTheme="minorEastAsia"/>
                      <w:bCs/>
                      <w:lang w:val="en-US" w:eastAsia="zh-TW"/>
                    </w:rPr>
                    <w:t>PDSCH</w:t>
                  </w:r>
                </w:p>
              </w:tc>
              <w:tc>
                <w:tcPr>
                  <w:tcW w:w="1573" w:type="pct"/>
                  <w:tcBorders>
                    <w:top w:val="single" w:sz="4" w:space="0" w:color="auto"/>
                    <w:left w:val="single" w:sz="4" w:space="0" w:color="auto"/>
                    <w:bottom w:val="single" w:sz="4" w:space="0" w:color="auto"/>
                    <w:right w:val="single" w:sz="4" w:space="0" w:color="auto"/>
                  </w:tcBorders>
                  <w:hideMark/>
                </w:tcPr>
                <w:p w14:paraId="16D86EF6" w14:textId="77777777" w:rsidR="00E77A61" w:rsidRPr="00E77A61" w:rsidRDefault="00E77A61" w:rsidP="00E77A61">
                  <w:pPr>
                    <w:rPr>
                      <w:rFonts w:eastAsiaTheme="minorEastAsia"/>
                      <w:bCs/>
                      <w:lang w:val="en-US" w:eastAsia="zh-TW"/>
                    </w:rPr>
                  </w:pPr>
                  <w:r w:rsidRPr="00E77A61">
                    <w:rPr>
                      <w:rFonts w:eastAsiaTheme="minorEastAsia"/>
                      <w:bCs/>
                      <w:lang w:val="en-US" w:eastAsia="zh-TW"/>
                    </w:rPr>
                    <w:t>Clause 5.2.4.1.1(Tests 1-1,3-1)</w:t>
                  </w:r>
                </w:p>
              </w:tc>
              <w:tc>
                <w:tcPr>
                  <w:tcW w:w="487" w:type="pct"/>
                  <w:tcBorders>
                    <w:top w:val="single" w:sz="4" w:space="0" w:color="auto"/>
                    <w:left w:val="single" w:sz="4" w:space="0" w:color="auto"/>
                    <w:bottom w:val="single" w:sz="4" w:space="0" w:color="auto"/>
                    <w:right w:val="single" w:sz="4" w:space="0" w:color="auto"/>
                  </w:tcBorders>
                </w:tcPr>
                <w:p w14:paraId="08259E13" w14:textId="77777777" w:rsidR="00E77A61" w:rsidRPr="00E77A61" w:rsidRDefault="00E77A61" w:rsidP="00E77A61">
                  <w:pPr>
                    <w:rPr>
                      <w:rFonts w:eastAsiaTheme="minorEastAsia"/>
                      <w:bCs/>
                      <w:lang w:eastAsia="zh-TW"/>
                    </w:rPr>
                  </w:pPr>
                </w:p>
              </w:tc>
            </w:tr>
            <w:tr w:rsidR="00E77A61" w:rsidRPr="00E77A61" w14:paraId="029C4B4A" w14:textId="77777777" w:rsidTr="00E77A61">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451E93" w14:textId="77777777" w:rsidR="00E77A61" w:rsidRPr="00E77A61" w:rsidRDefault="00E77A61" w:rsidP="00E77A61">
                  <w:pPr>
                    <w:rPr>
                      <w:rFonts w:eastAsiaTheme="minorEastAsia"/>
                      <w:bCs/>
                      <w:lang w:val="fr-FR" w:eastAsia="zh-TW"/>
                    </w:rPr>
                  </w:pPr>
                </w:p>
              </w:tc>
              <w:tc>
                <w:tcPr>
                  <w:tcW w:w="0" w:type="auto"/>
                  <w:tcBorders>
                    <w:top w:val="single" w:sz="4" w:space="0" w:color="auto"/>
                    <w:left w:val="single" w:sz="4" w:space="0" w:color="auto"/>
                    <w:bottom w:val="single" w:sz="4" w:space="0" w:color="auto"/>
                    <w:right w:val="single" w:sz="4" w:space="0" w:color="auto"/>
                  </w:tcBorders>
                  <w:hideMark/>
                </w:tcPr>
                <w:p w14:paraId="12B2BCAE" w14:textId="77777777" w:rsidR="00E77A61" w:rsidRPr="00E77A61" w:rsidRDefault="00E77A61" w:rsidP="00E77A61">
                  <w:pPr>
                    <w:rPr>
                      <w:rFonts w:eastAsiaTheme="minorEastAsia"/>
                      <w:bCs/>
                      <w:lang w:val="en-US" w:eastAsia="zh-TW"/>
                    </w:rPr>
                  </w:pPr>
                  <w:r w:rsidRPr="00E77A61">
                    <w:rPr>
                      <w:rFonts w:eastAsiaTheme="minorEastAsia"/>
                      <w:bCs/>
                      <w:lang w:val="en-US" w:eastAsia="zh-TW"/>
                    </w:rPr>
                    <w:t>FR1 TDD</w:t>
                  </w:r>
                </w:p>
              </w:tc>
              <w:tc>
                <w:tcPr>
                  <w:tcW w:w="0" w:type="auto"/>
                  <w:tcBorders>
                    <w:top w:val="single" w:sz="4" w:space="0" w:color="auto"/>
                    <w:left w:val="single" w:sz="4" w:space="0" w:color="auto"/>
                    <w:bottom w:val="single" w:sz="4" w:space="0" w:color="auto"/>
                    <w:right w:val="single" w:sz="4" w:space="0" w:color="auto"/>
                  </w:tcBorders>
                  <w:hideMark/>
                </w:tcPr>
                <w:p w14:paraId="6DFD196E" w14:textId="77777777" w:rsidR="00E77A61" w:rsidRPr="00E77A61" w:rsidRDefault="00E77A61" w:rsidP="00E77A61">
                  <w:pPr>
                    <w:rPr>
                      <w:rFonts w:eastAsiaTheme="minorEastAsia"/>
                      <w:bCs/>
                      <w:lang w:val="en-US" w:eastAsia="zh-TW"/>
                    </w:rPr>
                  </w:pPr>
                  <w:r w:rsidRPr="00E77A61">
                    <w:rPr>
                      <w:rFonts w:eastAsiaTheme="minorEastAsia"/>
                      <w:bCs/>
                      <w:lang w:val="en-US" w:eastAsia="zh-TW"/>
                    </w:rPr>
                    <w:t>PDSCH</w:t>
                  </w:r>
                </w:p>
              </w:tc>
              <w:tc>
                <w:tcPr>
                  <w:tcW w:w="1573" w:type="pct"/>
                  <w:tcBorders>
                    <w:top w:val="single" w:sz="4" w:space="0" w:color="auto"/>
                    <w:left w:val="single" w:sz="4" w:space="0" w:color="auto"/>
                    <w:bottom w:val="single" w:sz="4" w:space="0" w:color="auto"/>
                    <w:right w:val="single" w:sz="4" w:space="0" w:color="auto"/>
                  </w:tcBorders>
                  <w:hideMark/>
                </w:tcPr>
                <w:p w14:paraId="21C56FF9" w14:textId="77777777" w:rsidR="00E77A61" w:rsidRPr="00E77A61" w:rsidRDefault="00E77A61" w:rsidP="00E77A61">
                  <w:pPr>
                    <w:rPr>
                      <w:rFonts w:eastAsiaTheme="minorEastAsia"/>
                      <w:bCs/>
                      <w:lang w:val="en-US" w:eastAsia="zh-TW"/>
                    </w:rPr>
                  </w:pPr>
                  <w:r w:rsidRPr="00E77A61">
                    <w:rPr>
                      <w:rFonts w:eastAsiaTheme="minorEastAsia"/>
                      <w:bCs/>
                      <w:lang w:val="en-US" w:eastAsia="zh-TW"/>
                    </w:rPr>
                    <w:t>Clause 5.2.4.2.1(Tests 1-1,3-1)</w:t>
                  </w:r>
                </w:p>
              </w:tc>
              <w:tc>
                <w:tcPr>
                  <w:tcW w:w="487" w:type="pct"/>
                  <w:tcBorders>
                    <w:top w:val="single" w:sz="4" w:space="0" w:color="auto"/>
                    <w:left w:val="single" w:sz="4" w:space="0" w:color="auto"/>
                    <w:bottom w:val="single" w:sz="4" w:space="0" w:color="auto"/>
                    <w:right w:val="single" w:sz="4" w:space="0" w:color="auto"/>
                  </w:tcBorders>
                </w:tcPr>
                <w:p w14:paraId="2E656339" w14:textId="77777777" w:rsidR="00E77A61" w:rsidRPr="00E77A61" w:rsidRDefault="00E77A61" w:rsidP="00E77A61">
                  <w:pPr>
                    <w:rPr>
                      <w:rFonts w:eastAsiaTheme="minorEastAsia"/>
                      <w:bCs/>
                      <w:lang w:eastAsia="zh-TW"/>
                    </w:rPr>
                  </w:pPr>
                </w:p>
              </w:tc>
            </w:tr>
            <w:tr w:rsidR="00E77A61" w:rsidRPr="00E77A61" w14:paraId="559C95DC" w14:textId="77777777" w:rsidTr="00E77A61">
              <w:trPr>
                <w:trHeight w:val="58"/>
              </w:trPr>
              <w:tc>
                <w:tcPr>
                  <w:tcW w:w="1597" w:type="pct"/>
                  <w:vMerge w:val="restart"/>
                  <w:tcBorders>
                    <w:top w:val="single" w:sz="4" w:space="0" w:color="auto"/>
                    <w:left w:val="single" w:sz="4" w:space="0" w:color="auto"/>
                    <w:bottom w:val="single" w:sz="4" w:space="0" w:color="auto"/>
                    <w:right w:val="single" w:sz="4" w:space="0" w:color="auto"/>
                  </w:tcBorders>
                </w:tcPr>
                <w:p w14:paraId="41011798" w14:textId="77777777" w:rsidR="00E77A61" w:rsidRPr="00E77A61" w:rsidRDefault="00E77A61" w:rsidP="00E77A61">
                  <w:pPr>
                    <w:rPr>
                      <w:rFonts w:eastAsiaTheme="minorEastAsia"/>
                      <w:bCs/>
                      <w:lang w:val="en-US" w:eastAsia="zh-TW"/>
                    </w:rPr>
                  </w:pPr>
                  <w:r w:rsidRPr="00E77A61">
                    <w:rPr>
                      <w:rFonts w:eastAsiaTheme="minorEastAsia"/>
                      <w:bCs/>
                      <w:lang w:val="en-US" w:eastAsia="zh-TW"/>
                    </w:rPr>
                    <w:t>Simplified SU-MIMO 8Rx receiver</w:t>
                  </w:r>
                </w:p>
                <w:p w14:paraId="61F30786" w14:textId="77777777" w:rsidR="00E77A61" w:rsidRPr="00E77A61" w:rsidRDefault="00E77A61" w:rsidP="00E77A61">
                  <w:pPr>
                    <w:rPr>
                      <w:rFonts w:eastAsiaTheme="minorEastAsia"/>
                      <w:bCs/>
                      <w:lang w:val="en-US" w:eastAsia="zh-TW"/>
                    </w:rPr>
                  </w:pPr>
                </w:p>
              </w:tc>
              <w:tc>
                <w:tcPr>
                  <w:tcW w:w="0" w:type="auto"/>
                  <w:tcBorders>
                    <w:top w:val="single" w:sz="4" w:space="0" w:color="auto"/>
                    <w:left w:val="single" w:sz="4" w:space="0" w:color="auto"/>
                    <w:bottom w:val="single" w:sz="4" w:space="0" w:color="auto"/>
                    <w:right w:val="single" w:sz="4" w:space="0" w:color="auto"/>
                  </w:tcBorders>
                  <w:hideMark/>
                </w:tcPr>
                <w:p w14:paraId="43748056" w14:textId="77777777" w:rsidR="00E77A61" w:rsidRPr="00E77A61" w:rsidRDefault="00E77A61" w:rsidP="00E77A61">
                  <w:pPr>
                    <w:rPr>
                      <w:rFonts w:eastAsiaTheme="minorEastAsia"/>
                      <w:bCs/>
                      <w:lang w:val="en-US" w:eastAsia="zh-TW"/>
                    </w:rPr>
                  </w:pPr>
                  <w:r w:rsidRPr="00E77A61">
                    <w:rPr>
                      <w:rFonts w:eastAsiaTheme="minorEastAsia"/>
                      <w:bCs/>
                      <w:lang w:val="en-US" w:eastAsia="zh-TW"/>
                    </w:rPr>
                    <w:t>FR1 FDD</w:t>
                  </w:r>
                </w:p>
              </w:tc>
              <w:tc>
                <w:tcPr>
                  <w:tcW w:w="0" w:type="auto"/>
                  <w:tcBorders>
                    <w:top w:val="single" w:sz="4" w:space="0" w:color="auto"/>
                    <w:left w:val="single" w:sz="4" w:space="0" w:color="auto"/>
                    <w:bottom w:val="single" w:sz="4" w:space="0" w:color="auto"/>
                    <w:right w:val="single" w:sz="4" w:space="0" w:color="auto"/>
                  </w:tcBorders>
                  <w:hideMark/>
                </w:tcPr>
                <w:p w14:paraId="676C4938" w14:textId="77777777" w:rsidR="00E77A61" w:rsidRPr="00E77A61" w:rsidRDefault="00E77A61" w:rsidP="00E77A61">
                  <w:pPr>
                    <w:rPr>
                      <w:rFonts w:eastAsiaTheme="minorEastAsia"/>
                      <w:bCs/>
                      <w:lang w:val="en-US" w:eastAsia="zh-TW"/>
                    </w:rPr>
                  </w:pPr>
                  <w:r w:rsidRPr="00E77A61">
                    <w:rPr>
                      <w:rFonts w:eastAsiaTheme="minorEastAsia"/>
                      <w:bCs/>
                      <w:lang w:val="en-US" w:eastAsia="zh-TW"/>
                    </w:rPr>
                    <w:t>PDSCH</w:t>
                  </w:r>
                </w:p>
              </w:tc>
              <w:tc>
                <w:tcPr>
                  <w:tcW w:w="1573" w:type="pct"/>
                  <w:tcBorders>
                    <w:top w:val="single" w:sz="4" w:space="0" w:color="auto"/>
                    <w:left w:val="single" w:sz="4" w:space="0" w:color="auto"/>
                    <w:bottom w:val="single" w:sz="4" w:space="0" w:color="auto"/>
                    <w:right w:val="single" w:sz="4" w:space="0" w:color="auto"/>
                  </w:tcBorders>
                  <w:hideMark/>
                </w:tcPr>
                <w:p w14:paraId="4041CB5A" w14:textId="77777777" w:rsidR="00E77A61" w:rsidRPr="00E77A61" w:rsidRDefault="00E77A61" w:rsidP="00E77A61">
                  <w:pPr>
                    <w:rPr>
                      <w:rFonts w:eastAsiaTheme="minorEastAsia"/>
                      <w:bCs/>
                      <w:lang w:val="en-US" w:eastAsia="zh-TW"/>
                    </w:rPr>
                  </w:pPr>
                  <w:r w:rsidRPr="00E77A61">
                    <w:rPr>
                      <w:rFonts w:eastAsiaTheme="minorEastAsia"/>
                      <w:bCs/>
                      <w:lang w:val="en-US" w:eastAsia="zh-TW"/>
                    </w:rPr>
                    <w:t>Clause 5.2.4.1.1(Tests 2-1,4-1)</w:t>
                  </w:r>
                </w:p>
              </w:tc>
              <w:tc>
                <w:tcPr>
                  <w:tcW w:w="487" w:type="pct"/>
                  <w:tcBorders>
                    <w:top w:val="single" w:sz="4" w:space="0" w:color="auto"/>
                    <w:left w:val="single" w:sz="4" w:space="0" w:color="auto"/>
                    <w:bottom w:val="single" w:sz="4" w:space="0" w:color="auto"/>
                    <w:right w:val="single" w:sz="4" w:space="0" w:color="auto"/>
                  </w:tcBorders>
                </w:tcPr>
                <w:p w14:paraId="372305A7" w14:textId="77777777" w:rsidR="00E77A61" w:rsidRPr="00E77A61" w:rsidRDefault="00E77A61" w:rsidP="00E77A61">
                  <w:pPr>
                    <w:rPr>
                      <w:rFonts w:eastAsiaTheme="minorEastAsia"/>
                      <w:bCs/>
                      <w:lang w:eastAsia="zh-TW"/>
                    </w:rPr>
                  </w:pPr>
                </w:p>
              </w:tc>
            </w:tr>
            <w:tr w:rsidR="00E77A61" w:rsidRPr="00E77A61" w14:paraId="3FFB04F2" w14:textId="77777777" w:rsidTr="00E77A61">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2DE99E" w14:textId="77777777" w:rsidR="00E77A61" w:rsidRPr="00E77A61" w:rsidRDefault="00E77A61" w:rsidP="00E77A61">
                  <w:pPr>
                    <w:rPr>
                      <w:rFonts w:eastAsiaTheme="minorEastAsia"/>
                      <w:bCs/>
                      <w:lang w:eastAsia="zh-TW"/>
                    </w:rPr>
                  </w:pPr>
                </w:p>
              </w:tc>
              <w:tc>
                <w:tcPr>
                  <w:tcW w:w="0" w:type="auto"/>
                  <w:tcBorders>
                    <w:top w:val="single" w:sz="4" w:space="0" w:color="auto"/>
                    <w:left w:val="single" w:sz="4" w:space="0" w:color="auto"/>
                    <w:bottom w:val="single" w:sz="4" w:space="0" w:color="auto"/>
                    <w:right w:val="single" w:sz="4" w:space="0" w:color="auto"/>
                  </w:tcBorders>
                  <w:hideMark/>
                </w:tcPr>
                <w:p w14:paraId="4368444A" w14:textId="77777777" w:rsidR="00E77A61" w:rsidRPr="00E77A61" w:rsidRDefault="00E77A61" w:rsidP="00E77A61">
                  <w:pPr>
                    <w:rPr>
                      <w:rFonts w:eastAsiaTheme="minorEastAsia"/>
                      <w:bCs/>
                      <w:lang w:val="en-US" w:eastAsia="zh-TW"/>
                    </w:rPr>
                  </w:pPr>
                  <w:r w:rsidRPr="00E77A61">
                    <w:rPr>
                      <w:rFonts w:eastAsiaTheme="minorEastAsia"/>
                      <w:bCs/>
                      <w:lang w:val="en-US" w:eastAsia="zh-TW"/>
                    </w:rPr>
                    <w:t>FR1 TDD</w:t>
                  </w:r>
                </w:p>
              </w:tc>
              <w:tc>
                <w:tcPr>
                  <w:tcW w:w="0" w:type="auto"/>
                  <w:tcBorders>
                    <w:top w:val="single" w:sz="4" w:space="0" w:color="auto"/>
                    <w:left w:val="single" w:sz="4" w:space="0" w:color="auto"/>
                    <w:bottom w:val="single" w:sz="4" w:space="0" w:color="auto"/>
                    <w:right w:val="single" w:sz="4" w:space="0" w:color="auto"/>
                  </w:tcBorders>
                  <w:hideMark/>
                </w:tcPr>
                <w:p w14:paraId="1210A852" w14:textId="77777777" w:rsidR="00E77A61" w:rsidRPr="00E77A61" w:rsidRDefault="00E77A61" w:rsidP="00E77A61">
                  <w:pPr>
                    <w:rPr>
                      <w:rFonts w:eastAsiaTheme="minorEastAsia"/>
                      <w:bCs/>
                      <w:lang w:val="en-US" w:eastAsia="zh-TW"/>
                    </w:rPr>
                  </w:pPr>
                  <w:r w:rsidRPr="00E77A61">
                    <w:rPr>
                      <w:rFonts w:eastAsiaTheme="minorEastAsia"/>
                      <w:bCs/>
                      <w:lang w:val="en-US" w:eastAsia="zh-TW"/>
                    </w:rPr>
                    <w:t>PDSCH</w:t>
                  </w:r>
                </w:p>
              </w:tc>
              <w:tc>
                <w:tcPr>
                  <w:tcW w:w="1573" w:type="pct"/>
                  <w:tcBorders>
                    <w:top w:val="single" w:sz="4" w:space="0" w:color="auto"/>
                    <w:left w:val="single" w:sz="4" w:space="0" w:color="auto"/>
                    <w:bottom w:val="single" w:sz="4" w:space="0" w:color="auto"/>
                    <w:right w:val="single" w:sz="4" w:space="0" w:color="auto"/>
                  </w:tcBorders>
                  <w:hideMark/>
                </w:tcPr>
                <w:p w14:paraId="241618AC" w14:textId="77777777" w:rsidR="00E77A61" w:rsidRPr="00E77A61" w:rsidRDefault="00E77A61" w:rsidP="00E77A61">
                  <w:pPr>
                    <w:rPr>
                      <w:rFonts w:eastAsiaTheme="minorEastAsia"/>
                      <w:bCs/>
                      <w:lang w:val="en-US" w:eastAsia="zh-TW"/>
                    </w:rPr>
                  </w:pPr>
                  <w:r w:rsidRPr="00E77A61">
                    <w:rPr>
                      <w:rFonts w:eastAsiaTheme="minorEastAsia"/>
                      <w:bCs/>
                      <w:lang w:val="en-US" w:eastAsia="zh-TW"/>
                    </w:rPr>
                    <w:t>Clause 5.2.4.2.1(Tests 2-1,4-1)</w:t>
                  </w:r>
                </w:p>
              </w:tc>
              <w:tc>
                <w:tcPr>
                  <w:tcW w:w="487" w:type="pct"/>
                  <w:tcBorders>
                    <w:top w:val="single" w:sz="4" w:space="0" w:color="auto"/>
                    <w:left w:val="single" w:sz="4" w:space="0" w:color="auto"/>
                    <w:bottom w:val="single" w:sz="4" w:space="0" w:color="auto"/>
                    <w:right w:val="single" w:sz="4" w:space="0" w:color="auto"/>
                  </w:tcBorders>
                </w:tcPr>
                <w:p w14:paraId="7EBD51E0" w14:textId="77777777" w:rsidR="00E77A61" w:rsidRPr="00E77A61" w:rsidRDefault="00E77A61" w:rsidP="00E77A61">
                  <w:pPr>
                    <w:rPr>
                      <w:rFonts w:eastAsiaTheme="minorEastAsia"/>
                      <w:bCs/>
                      <w:lang w:eastAsia="zh-TW"/>
                    </w:rPr>
                  </w:pPr>
                </w:p>
              </w:tc>
            </w:tr>
            <w:tr w:rsidR="00E77A61" w:rsidRPr="00E77A61" w14:paraId="0DF9F3C8" w14:textId="77777777" w:rsidTr="00E77A61">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ADC11C" w14:textId="77777777" w:rsidR="00E77A61" w:rsidRPr="00E77A61" w:rsidRDefault="00E77A61" w:rsidP="00E77A61">
                  <w:pPr>
                    <w:rPr>
                      <w:rFonts w:eastAsiaTheme="minorEastAsia"/>
                      <w:bCs/>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D631ED" w14:textId="77777777" w:rsidR="00E77A61" w:rsidRPr="00E77A61" w:rsidRDefault="00E77A61" w:rsidP="00E77A61">
                  <w:pPr>
                    <w:rPr>
                      <w:rFonts w:eastAsiaTheme="minorEastAsia"/>
                      <w:bCs/>
                      <w:lang w:eastAsia="zh-TW"/>
                    </w:rPr>
                  </w:pPr>
                </w:p>
              </w:tc>
              <w:tc>
                <w:tcPr>
                  <w:tcW w:w="0" w:type="auto"/>
                  <w:tcBorders>
                    <w:top w:val="single" w:sz="4" w:space="0" w:color="auto"/>
                    <w:left w:val="single" w:sz="4" w:space="0" w:color="auto"/>
                    <w:bottom w:val="single" w:sz="4" w:space="0" w:color="auto"/>
                    <w:right w:val="single" w:sz="4" w:space="0" w:color="auto"/>
                  </w:tcBorders>
                </w:tcPr>
                <w:p w14:paraId="70463A5F" w14:textId="77777777" w:rsidR="00E77A61" w:rsidRPr="00E77A61" w:rsidRDefault="00E77A61" w:rsidP="00E77A61">
                  <w:pPr>
                    <w:rPr>
                      <w:rFonts w:eastAsiaTheme="minorEastAsia"/>
                      <w:bCs/>
                      <w:lang w:val="en-US" w:eastAsia="zh-TW"/>
                    </w:rPr>
                  </w:pPr>
                  <w:r w:rsidRPr="00E77A61">
                    <w:rPr>
                      <w:rFonts w:eastAsiaTheme="minorEastAsia"/>
                      <w:bCs/>
                      <w:lang w:val="en-US" w:eastAsia="zh-TW"/>
                    </w:rPr>
                    <w:t>PBCH</w:t>
                  </w:r>
                </w:p>
                <w:p w14:paraId="513A304B" w14:textId="77777777" w:rsidR="00E77A61" w:rsidRPr="00E77A61" w:rsidRDefault="00E77A61" w:rsidP="00E77A61">
                  <w:pPr>
                    <w:rPr>
                      <w:rFonts w:eastAsiaTheme="minorEastAsia"/>
                      <w:bCs/>
                      <w:lang w:val="en-US" w:eastAsia="zh-TW"/>
                    </w:rPr>
                  </w:pPr>
                </w:p>
              </w:tc>
              <w:tc>
                <w:tcPr>
                  <w:tcW w:w="1573" w:type="pct"/>
                  <w:tcBorders>
                    <w:top w:val="single" w:sz="4" w:space="0" w:color="auto"/>
                    <w:left w:val="single" w:sz="4" w:space="0" w:color="auto"/>
                    <w:bottom w:val="single" w:sz="4" w:space="0" w:color="auto"/>
                    <w:right w:val="single" w:sz="4" w:space="0" w:color="auto"/>
                  </w:tcBorders>
                </w:tcPr>
                <w:p w14:paraId="405B88BC" w14:textId="77777777" w:rsidR="00E77A61" w:rsidRPr="00E77A61" w:rsidRDefault="00E77A61" w:rsidP="00E77A61">
                  <w:pPr>
                    <w:rPr>
                      <w:rFonts w:eastAsiaTheme="minorEastAsia"/>
                      <w:bCs/>
                      <w:lang w:val="en-US" w:eastAsia="zh-TW"/>
                    </w:rPr>
                  </w:pPr>
                  <w:r w:rsidRPr="00E77A61">
                    <w:rPr>
                      <w:rFonts w:eastAsiaTheme="minorEastAsia"/>
                      <w:bCs/>
                      <w:lang w:val="en-US" w:eastAsia="zh-TW"/>
                    </w:rPr>
                    <w:t>Clause 5.4.2.1 (Test 3-1)</w:t>
                  </w:r>
                </w:p>
                <w:p w14:paraId="129965D2" w14:textId="77777777" w:rsidR="00E77A61" w:rsidRPr="00E77A61" w:rsidRDefault="00E77A61" w:rsidP="00E77A61">
                  <w:pPr>
                    <w:rPr>
                      <w:rFonts w:eastAsiaTheme="minorEastAsia"/>
                      <w:bCs/>
                      <w:lang w:val="en-US" w:eastAsia="zh-TW"/>
                    </w:rPr>
                  </w:pPr>
                  <w:r w:rsidRPr="00E77A61">
                    <w:rPr>
                      <w:rFonts w:eastAsiaTheme="minorEastAsia"/>
                      <w:bCs/>
                      <w:lang w:val="en-US" w:eastAsia="zh-TW"/>
                    </w:rPr>
                    <w:t>Clause 5.4.3.1 (Test 3-1)</w:t>
                  </w:r>
                </w:p>
                <w:p w14:paraId="21E3F4BE" w14:textId="77777777" w:rsidR="00E77A61" w:rsidRPr="00E77A61" w:rsidRDefault="00E77A61" w:rsidP="00E77A61">
                  <w:pPr>
                    <w:rPr>
                      <w:rFonts w:eastAsiaTheme="minorEastAsia"/>
                      <w:bCs/>
                      <w:lang w:val="en-US" w:eastAsia="zh-TW"/>
                    </w:rPr>
                  </w:pPr>
                </w:p>
              </w:tc>
              <w:tc>
                <w:tcPr>
                  <w:tcW w:w="487" w:type="pct"/>
                  <w:tcBorders>
                    <w:top w:val="single" w:sz="4" w:space="0" w:color="auto"/>
                    <w:left w:val="single" w:sz="4" w:space="0" w:color="auto"/>
                    <w:bottom w:val="single" w:sz="4" w:space="0" w:color="auto"/>
                    <w:right w:val="single" w:sz="4" w:space="0" w:color="auto"/>
                  </w:tcBorders>
                  <w:vAlign w:val="center"/>
                  <w:hideMark/>
                </w:tcPr>
                <w:p w14:paraId="4130F37E" w14:textId="77777777" w:rsidR="00E77A61" w:rsidRPr="00E77A61" w:rsidRDefault="00E77A61" w:rsidP="00E77A61">
                  <w:pPr>
                    <w:rPr>
                      <w:rFonts w:eastAsiaTheme="minorEastAsia"/>
                      <w:bCs/>
                      <w:lang w:eastAsia="zh-TW"/>
                    </w:rPr>
                  </w:pPr>
                </w:p>
              </w:tc>
            </w:tr>
          </w:tbl>
          <w:p w14:paraId="03729FC9" w14:textId="77777777" w:rsidR="00E77A61" w:rsidRDefault="00E77A61" w:rsidP="0040014D">
            <w:pPr>
              <w:jc w:val="both"/>
              <w:rPr>
                <w:rFonts w:eastAsiaTheme="minorEastAsia"/>
                <w:bCs/>
                <w:lang w:eastAsia="zh-TW"/>
              </w:rPr>
            </w:pPr>
          </w:p>
        </w:tc>
      </w:tr>
    </w:tbl>
    <w:p w14:paraId="186810A1" w14:textId="5DDB5198" w:rsidR="00345CAB" w:rsidRDefault="00E557E2" w:rsidP="005F5E02">
      <w:pPr>
        <w:spacing w:beforeLines="50" w:before="120"/>
        <w:jc w:val="both"/>
        <w:rPr>
          <w:rFonts w:eastAsiaTheme="minorEastAsia"/>
          <w:bCs/>
          <w:lang w:eastAsia="zh-TW"/>
        </w:rPr>
      </w:pPr>
      <w:bookmarkStart w:id="106" w:name="OLE_LINK148"/>
      <w:r w:rsidRPr="00E557E2">
        <w:rPr>
          <w:rFonts w:eastAsiaTheme="minorEastAsia"/>
          <w:b/>
          <w:bCs/>
          <w:i/>
          <w:iCs/>
          <w:u w:val="single"/>
          <w:lang w:val="en-US" w:eastAsia="zh-TW"/>
        </w:rPr>
        <w:t xml:space="preserve">Proposal </w:t>
      </w:r>
      <w:r w:rsidR="00C30DE0">
        <w:rPr>
          <w:rFonts w:eastAsiaTheme="minorEastAsia" w:hint="eastAsia"/>
          <w:b/>
          <w:bCs/>
          <w:i/>
          <w:iCs/>
          <w:u w:val="single"/>
          <w:lang w:val="en-US" w:eastAsia="zh-TW"/>
        </w:rPr>
        <w:t>7</w:t>
      </w:r>
      <w:r w:rsidRPr="00E557E2">
        <w:rPr>
          <w:rFonts w:eastAsiaTheme="minorEastAsia"/>
          <w:bCs/>
          <w:lang w:val="en-US" w:eastAsia="zh-TW"/>
        </w:rPr>
        <w:t>:</w:t>
      </w:r>
      <w:r w:rsidR="002135A6">
        <w:rPr>
          <w:rFonts w:eastAsiaTheme="minorEastAsia" w:hint="eastAsia"/>
          <w:bCs/>
          <w:lang w:val="en-US" w:eastAsia="zh-TW"/>
        </w:rPr>
        <w:t xml:space="preserve"> </w:t>
      </w:r>
      <w:r w:rsidR="0021043D" w:rsidRPr="0021043D">
        <w:rPr>
          <w:rFonts w:eastAsiaTheme="minorEastAsia"/>
          <w:bCs/>
          <w:lang w:eastAsia="zh-TW"/>
        </w:rPr>
        <w:t>We support new requirements for 8Rx MMSE-IRC receiver to be mandatory requirements for all 8Rx UEs. However, if RAN4 agreed to define two set of requirements for baseline and simplified, we need to introduce new applicability rules as what we have in Table 5.1.1.3-1 of TS38.101-4.</w:t>
      </w:r>
    </w:p>
    <w:p w14:paraId="4286332B" w14:textId="40F7628F" w:rsidR="00DE641A" w:rsidRDefault="00E557E2" w:rsidP="00DE641A">
      <w:pPr>
        <w:rPr>
          <w:rFonts w:eastAsiaTheme="minorEastAsia"/>
          <w:bCs/>
          <w:lang w:eastAsia="zh-TW"/>
        </w:rPr>
      </w:pPr>
      <w:bookmarkStart w:id="107" w:name="OLE_LINK117"/>
      <w:r w:rsidRPr="00E557E2">
        <w:rPr>
          <w:rFonts w:eastAsiaTheme="minorEastAsia"/>
          <w:b/>
          <w:bCs/>
          <w:i/>
          <w:iCs/>
          <w:u w:val="single"/>
          <w:lang w:val="en-US" w:eastAsia="zh-TW"/>
        </w:rPr>
        <w:t xml:space="preserve">Proposal </w:t>
      </w:r>
      <w:r w:rsidR="00C30DE0">
        <w:rPr>
          <w:rFonts w:eastAsiaTheme="minorEastAsia" w:hint="eastAsia"/>
          <w:b/>
          <w:bCs/>
          <w:i/>
          <w:iCs/>
          <w:u w:val="single"/>
          <w:lang w:val="en-US" w:eastAsia="zh-TW"/>
        </w:rPr>
        <w:t>8</w:t>
      </w:r>
      <w:r w:rsidRPr="00E557E2">
        <w:rPr>
          <w:rFonts w:eastAsiaTheme="minorEastAsia"/>
          <w:bCs/>
          <w:lang w:val="en-US" w:eastAsia="zh-TW"/>
        </w:rPr>
        <w:t>:</w:t>
      </w:r>
      <w:bookmarkEnd w:id="107"/>
      <w:r w:rsidR="00BB7526">
        <w:rPr>
          <w:rFonts w:eastAsiaTheme="minorEastAsia" w:hint="eastAsia"/>
          <w:bCs/>
          <w:lang w:val="en-US" w:eastAsia="zh-TW"/>
        </w:rPr>
        <w:t xml:space="preserve"> </w:t>
      </w:r>
      <w:r w:rsidR="00151C0A">
        <w:rPr>
          <w:rFonts w:eastAsiaTheme="minorEastAsia" w:hint="eastAsia"/>
          <w:bCs/>
          <w:lang w:val="en-US" w:eastAsia="zh-TW"/>
        </w:rPr>
        <w:t>Support</w:t>
      </w:r>
      <w:r w:rsidR="00371D9E">
        <w:rPr>
          <w:rFonts w:eastAsiaTheme="minorEastAsia" w:hint="eastAsia"/>
          <w:bCs/>
          <w:lang w:val="en-US" w:eastAsia="zh-TW"/>
        </w:rPr>
        <w:t xml:space="preserve"> </w:t>
      </w:r>
      <w:r w:rsidR="00151C0A">
        <w:rPr>
          <w:rFonts w:eastAsiaTheme="minorEastAsia" w:hint="eastAsia"/>
          <w:bCs/>
          <w:lang w:val="en-US" w:eastAsia="zh-TW"/>
        </w:rPr>
        <w:t>defin</w:t>
      </w:r>
      <w:r w:rsidR="00371D9E">
        <w:rPr>
          <w:rFonts w:eastAsiaTheme="minorEastAsia" w:hint="eastAsia"/>
          <w:bCs/>
          <w:lang w:val="en-US" w:eastAsia="zh-TW"/>
        </w:rPr>
        <w:t>ing</w:t>
      </w:r>
      <w:r w:rsidR="00151C0A">
        <w:rPr>
          <w:rFonts w:eastAsiaTheme="minorEastAsia" w:hint="eastAsia"/>
          <w:bCs/>
          <w:lang w:val="en-US" w:eastAsia="zh-TW"/>
        </w:rPr>
        <w:t xml:space="preserve"> </w:t>
      </w:r>
      <w:r w:rsidR="00151C0A" w:rsidRPr="00151C0A">
        <w:rPr>
          <w:rFonts w:eastAsiaTheme="minorEastAsia"/>
          <w:bCs/>
          <w:lang w:eastAsia="zh-TW"/>
        </w:rPr>
        <w:t>applicability rules to skip 2/4Rx requirements if 8Rx tests are passed</w:t>
      </w:r>
      <w:r w:rsidR="005F5649">
        <w:rPr>
          <w:rFonts w:eastAsiaTheme="minorEastAsia" w:hint="eastAsia"/>
          <w:bCs/>
          <w:lang w:eastAsia="zh-TW"/>
        </w:rPr>
        <w:t>.</w:t>
      </w:r>
    </w:p>
    <w:tbl>
      <w:tblPr>
        <w:tblStyle w:val="TableGrid"/>
        <w:tblW w:w="0" w:type="auto"/>
        <w:tblLook w:val="04A0" w:firstRow="1" w:lastRow="0" w:firstColumn="1" w:lastColumn="0" w:noHBand="0" w:noVBand="1"/>
      </w:tblPr>
      <w:tblGrid>
        <w:gridCol w:w="9629"/>
      </w:tblGrid>
      <w:tr w:rsidR="00B11EAD" w14:paraId="20D2837B" w14:textId="77777777" w:rsidTr="00B11EAD">
        <w:tc>
          <w:tcPr>
            <w:tcW w:w="9629" w:type="dxa"/>
          </w:tcPr>
          <w:bookmarkEnd w:id="106"/>
          <w:p w14:paraId="3E83F59C" w14:textId="77777777" w:rsidR="00B11EAD" w:rsidRPr="00B11EAD" w:rsidRDefault="00B11EAD" w:rsidP="00B11EAD">
            <w:pPr>
              <w:rPr>
                <w:rFonts w:eastAsiaTheme="minorEastAsia"/>
                <w:b/>
                <w:bCs/>
                <w:u w:val="single"/>
                <w:lang w:eastAsia="zh-TW"/>
              </w:rPr>
            </w:pPr>
            <w:r w:rsidRPr="00B11EAD">
              <w:rPr>
                <w:rFonts w:eastAsiaTheme="minorEastAsia"/>
                <w:b/>
                <w:bCs/>
                <w:u w:val="single"/>
                <w:lang w:eastAsia="zh-TW"/>
              </w:rPr>
              <w:t>Release independent</w:t>
            </w:r>
          </w:p>
          <w:p w14:paraId="677244E0" w14:textId="77777777" w:rsidR="00B11EAD" w:rsidRPr="00B11EAD" w:rsidRDefault="00B11EAD" w:rsidP="00B11EAD">
            <w:pPr>
              <w:numPr>
                <w:ilvl w:val="0"/>
                <w:numId w:val="73"/>
              </w:numPr>
              <w:rPr>
                <w:rFonts w:eastAsiaTheme="minorEastAsia"/>
                <w:bCs/>
                <w:lang w:eastAsia="zh-TW"/>
              </w:rPr>
            </w:pPr>
            <w:r w:rsidRPr="00B11EAD">
              <w:rPr>
                <w:rFonts w:eastAsiaTheme="minorEastAsia"/>
                <w:bCs/>
                <w:lang w:eastAsia="zh-TW"/>
              </w:rPr>
              <w:lastRenderedPageBreak/>
              <w:t>Candidate options:</w:t>
            </w:r>
          </w:p>
          <w:p w14:paraId="25C93219" w14:textId="77777777" w:rsidR="00B11EAD" w:rsidRPr="00B11EAD" w:rsidRDefault="00B11EAD" w:rsidP="00B11EAD">
            <w:pPr>
              <w:numPr>
                <w:ilvl w:val="1"/>
                <w:numId w:val="74"/>
              </w:numPr>
              <w:ind w:leftChars="213" w:left="786"/>
              <w:rPr>
                <w:rFonts w:eastAsiaTheme="minorEastAsia"/>
                <w:bCs/>
                <w:lang w:eastAsia="zh-TW"/>
              </w:rPr>
            </w:pPr>
            <w:r w:rsidRPr="00B11EAD">
              <w:rPr>
                <w:rFonts w:eastAsiaTheme="minorEastAsia"/>
                <w:bCs/>
                <w:lang w:eastAsia="zh-TW"/>
              </w:rPr>
              <w:t>Option 1: The new requirements for 8Rx should be release independent from Rel-18</w:t>
            </w:r>
          </w:p>
          <w:p w14:paraId="52EB1D5E" w14:textId="3293B210" w:rsidR="00B11EAD" w:rsidRDefault="00B11EAD" w:rsidP="00B11EAD">
            <w:pPr>
              <w:rPr>
                <w:rFonts w:eastAsiaTheme="minorEastAsia"/>
                <w:bCs/>
                <w:lang w:eastAsia="zh-TW"/>
              </w:rPr>
            </w:pPr>
            <w:r w:rsidRPr="00B11EAD">
              <w:rPr>
                <w:rFonts w:eastAsiaTheme="minorEastAsia"/>
                <w:bCs/>
                <w:lang w:eastAsia="zh-TW"/>
              </w:rPr>
              <w:t>Other options are not precluded</w:t>
            </w:r>
          </w:p>
        </w:tc>
      </w:tr>
    </w:tbl>
    <w:p w14:paraId="60C4243C" w14:textId="3FA8C780" w:rsidR="00DA5654" w:rsidRPr="00DA5654" w:rsidRDefault="00406667" w:rsidP="00DA5654">
      <w:pPr>
        <w:spacing w:beforeLines="50" w:before="120" w:afterLines="10" w:after="24"/>
        <w:jc w:val="both"/>
        <w:rPr>
          <w:rFonts w:eastAsiaTheme="minorEastAsia"/>
          <w:bCs/>
          <w:lang w:eastAsia="zh-TW"/>
        </w:rPr>
      </w:pPr>
      <w:r>
        <w:rPr>
          <w:rFonts w:eastAsiaTheme="minorEastAsia" w:hint="eastAsia"/>
          <w:bCs/>
          <w:lang w:eastAsia="zh-TW"/>
        </w:rPr>
        <w:lastRenderedPageBreak/>
        <w:t xml:space="preserve">As there are some many options/settings for </w:t>
      </w:r>
      <w:r>
        <w:rPr>
          <w:rFonts w:eastAsiaTheme="minorEastAsia"/>
          <w:bCs/>
          <w:lang w:eastAsia="zh-TW"/>
        </w:rPr>
        <w:t>requirements</w:t>
      </w:r>
      <w:r>
        <w:rPr>
          <w:rFonts w:eastAsiaTheme="minorEastAsia" w:hint="eastAsia"/>
          <w:bCs/>
          <w:lang w:eastAsia="zh-TW"/>
        </w:rPr>
        <w:t xml:space="preserve"> are under </w:t>
      </w:r>
      <w:r>
        <w:rPr>
          <w:rFonts w:eastAsiaTheme="minorEastAsia"/>
          <w:bCs/>
          <w:lang w:eastAsia="zh-TW"/>
        </w:rPr>
        <w:t>discussion</w:t>
      </w:r>
      <w:r>
        <w:rPr>
          <w:rFonts w:eastAsiaTheme="minorEastAsia" w:hint="eastAsia"/>
          <w:bCs/>
          <w:lang w:eastAsia="zh-TW"/>
        </w:rPr>
        <w:t>. B</w:t>
      </w:r>
      <w:r>
        <w:rPr>
          <w:rFonts w:eastAsiaTheme="minorEastAsia"/>
          <w:bCs/>
          <w:lang w:eastAsia="zh-TW"/>
        </w:rPr>
        <w:t>a</w:t>
      </w:r>
      <w:r>
        <w:rPr>
          <w:rFonts w:eastAsiaTheme="minorEastAsia" w:hint="eastAsia"/>
          <w:bCs/>
          <w:lang w:eastAsia="zh-TW"/>
        </w:rPr>
        <w:t>sed on the workplan [</w:t>
      </w:r>
      <w:r w:rsidR="001D38A2">
        <w:rPr>
          <w:rFonts w:eastAsiaTheme="minorEastAsia" w:hint="eastAsia"/>
          <w:bCs/>
          <w:lang w:eastAsia="zh-TW"/>
        </w:rPr>
        <w:t>2</w:t>
      </w:r>
      <w:r>
        <w:rPr>
          <w:rFonts w:eastAsiaTheme="minorEastAsia" w:hint="eastAsia"/>
          <w:bCs/>
          <w:lang w:eastAsia="zh-TW"/>
        </w:rPr>
        <w:t>],</w:t>
      </w:r>
      <w:r w:rsidR="00125E54">
        <w:rPr>
          <w:rFonts w:eastAsiaTheme="minorEastAsia" w:hint="eastAsia"/>
          <w:bCs/>
          <w:lang w:eastAsia="zh-TW"/>
        </w:rPr>
        <w:t xml:space="preserve"> we have 5 meeting </w:t>
      </w:r>
      <w:r w:rsidR="00125E54">
        <w:rPr>
          <w:rFonts w:eastAsiaTheme="minorEastAsia"/>
          <w:bCs/>
          <w:lang w:eastAsia="zh-TW"/>
        </w:rPr>
        <w:t>including</w:t>
      </w:r>
      <w:r w:rsidR="00125E54">
        <w:rPr>
          <w:rFonts w:eastAsiaTheme="minorEastAsia" w:hint="eastAsia"/>
          <w:bCs/>
          <w:lang w:eastAsia="zh-TW"/>
        </w:rPr>
        <w:t xml:space="preserve"> this October meeting.</w:t>
      </w:r>
      <w:r>
        <w:rPr>
          <w:rFonts w:eastAsiaTheme="minorEastAsia" w:hint="eastAsia"/>
          <w:bCs/>
          <w:lang w:eastAsia="zh-TW"/>
        </w:rPr>
        <w:t xml:space="preserve"> </w:t>
      </w:r>
      <w:r w:rsidR="003A4E25">
        <w:rPr>
          <w:rFonts w:eastAsiaTheme="minorEastAsia" w:hint="eastAsia"/>
          <w:bCs/>
          <w:lang w:eastAsia="zh-TW"/>
        </w:rPr>
        <w:t xml:space="preserve">We propose </w:t>
      </w:r>
      <w:bookmarkStart w:id="108" w:name="OLE_LINK119"/>
      <w:r w:rsidR="003A4E25">
        <w:rPr>
          <w:rFonts w:eastAsiaTheme="minorEastAsia" w:hint="eastAsia"/>
          <w:bCs/>
          <w:lang w:eastAsia="zh-TW"/>
        </w:rPr>
        <w:t xml:space="preserve">RAN4 </w:t>
      </w:r>
      <w:r w:rsidR="00D14F02">
        <w:rPr>
          <w:rFonts w:eastAsiaTheme="minorEastAsia" w:hint="eastAsia"/>
          <w:bCs/>
          <w:lang w:eastAsia="zh-TW"/>
        </w:rPr>
        <w:t>start</w:t>
      </w:r>
      <w:r w:rsidR="003A4E25">
        <w:rPr>
          <w:rFonts w:eastAsiaTheme="minorEastAsia" w:hint="eastAsia"/>
          <w:bCs/>
          <w:lang w:eastAsia="zh-TW"/>
        </w:rPr>
        <w:t xml:space="preserve"> discuss</w:t>
      </w:r>
      <w:r w:rsidR="00D14F02">
        <w:rPr>
          <w:rFonts w:eastAsiaTheme="minorEastAsia" w:hint="eastAsia"/>
          <w:bCs/>
          <w:lang w:eastAsia="zh-TW"/>
        </w:rPr>
        <w:t>ing</w:t>
      </w:r>
      <w:r w:rsidR="003A4E25">
        <w:rPr>
          <w:rFonts w:eastAsiaTheme="minorEastAsia" w:hint="eastAsia"/>
          <w:bCs/>
          <w:lang w:eastAsia="zh-TW"/>
        </w:rPr>
        <w:t xml:space="preserve"> the issue of release independent </w:t>
      </w:r>
      <w:r w:rsidR="00FC1821" w:rsidRPr="00FC1821">
        <w:rPr>
          <w:rFonts w:eastAsiaTheme="minorEastAsia"/>
          <w:bCs/>
          <w:lang w:eastAsia="zh-TW"/>
        </w:rPr>
        <w:t xml:space="preserve">when </w:t>
      </w:r>
      <w:r w:rsidR="00DA5654" w:rsidRPr="00DA5654">
        <w:rPr>
          <w:rFonts w:eastAsiaTheme="minorEastAsia"/>
          <w:bCs/>
          <w:lang w:eastAsia="zh-TW"/>
        </w:rPr>
        <w:t xml:space="preserve">RAN4 </w:t>
      </w:r>
      <w:bookmarkStart w:id="109" w:name="OLE_LINK125"/>
      <w:r w:rsidR="00DA5654" w:rsidRPr="00DA5654">
        <w:rPr>
          <w:rFonts w:eastAsiaTheme="minorEastAsia"/>
          <w:bCs/>
          <w:lang w:eastAsia="zh-TW"/>
        </w:rPr>
        <w:t>agree on baseline assumptions, test parameters and test metrics</w:t>
      </w:r>
      <w:bookmarkEnd w:id="109"/>
      <w:r w:rsidR="00DA5654">
        <w:rPr>
          <w:rFonts w:eastAsiaTheme="minorEastAsia" w:hint="eastAsia"/>
          <w:bCs/>
          <w:lang w:eastAsia="zh-TW"/>
        </w:rPr>
        <w:t>, i.e., after RAN4#113.</w:t>
      </w:r>
    </w:p>
    <w:p w14:paraId="54BB3FBD" w14:textId="5B6755E2" w:rsidR="00DB77B3" w:rsidRPr="00DB77B3" w:rsidRDefault="003A4E25" w:rsidP="00DB77B3">
      <w:pPr>
        <w:rPr>
          <w:rFonts w:eastAsiaTheme="minorEastAsia"/>
          <w:bCs/>
          <w:lang w:eastAsia="zh-TW"/>
        </w:rPr>
      </w:pPr>
      <w:bookmarkStart w:id="110" w:name="OLE_LINK149"/>
      <w:bookmarkEnd w:id="108"/>
      <w:r w:rsidRPr="003A4E25">
        <w:rPr>
          <w:rFonts w:eastAsiaTheme="minorEastAsia"/>
          <w:b/>
          <w:bCs/>
          <w:i/>
          <w:iCs/>
          <w:u w:val="single"/>
          <w:lang w:val="en-US" w:eastAsia="zh-TW"/>
        </w:rPr>
        <w:t xml:space="preserve">Proposal </w:t>
      </w:r>
      <w:r w:rsidR="00C30DE0">
        <w:rPr>
          <w:rFonts w:eastAsiaTheme="minorEastAsia" w:hint="eastAsia"/>
          <w:b/>
          <w:bCs/>
          <w:i/>
          <w:iCs/>
          <w:u w:val="single"/>
          <w:lang w:val="en-US" w:eastAsia="zh-TW"/>
        </w:rPr>
        <w:t>9</w:t>
      </w:r>
      <w:r w:rsidRPr="003A4E25">
        <w:rPr>
          <w:rFonts w:eastAsiaTheme="minorEastAsia"/>
          <w:bCs/>
          <w:lang w:val="en-US" w:eastAsia="zh-TW"/>
        </w:rPr>
        <w:t>:</w:t>
      </w:r>
      <w:r w:rsidR="00BD0FCB">
        <w:rPr>
          <w:rFonts w:eastAsiaTheme="minorEastAsia" w:hint="eastAsia"/>
          <w:bCs/>
          <w:lang w:val="en-US" w:eastAsia="zh-TW"/>
        </w:rPr>
        <w:t xml:space="preserve"> </w:t>
      </w:r>
      <w:r w:rsidR="00DB77B3" w:rsidRPr="00DB77B3">
        <w:rPr>
          <w:rFonts w:eastAsiaTheme="minorEastAsia"/>
          <w:bCs/>
          <w:lang w:eastAsia="zh-TW"/>
        </w:rPr>
        <w:t xml:space="preserve">RAN4 start discussing the issue of release independent </w:t>
      </w:r>
      <w:bookmarkStart w:id="111" w:name="OLE_LINK120"/>
      <w:r w:rsidR="00DB77B3">
        <w:rPr>
          <w:rFonts w:eastAsiaTheme="minorEastAsia" w:hint="eastAsia"/>
          <w:bCs/>
          <w:lang w:eastAsia="zh-TW"/>
        </w:rPr>
        <w:t>when</w:t>
      </w:r>
      <w:r w:rsidR="00DB77B3" w:rsidRPr="00DB77B3">
        <w:rPr>
          <w:rFonts w:eastAsiaTheme="minorEastAsia"/>
          <w:bCs/>
          <w:lang w:eastAsia="zh-TW"/>
        </w:rPr>
        <w:t xml:space="preserve"> </w:t>
      </w:r>
      <w:bookmarkEnd w:id="111"/>
      <w:r w:rsidR="00DB77B3" w:rsidRPr="00DB77B3">
        <w:rPr>
          <w:rFonts w:eastAsiaTheme="minorEastAsia"/>
          <w:bCs/>
          <w:lang w:eastAsia="zh-TW"/>
        </w:rPr>
        <w:t>RAN4 agree on baseline assumptions, test parameters and test metrics, i.e., after RAN4#113.</w:t>
      </w:r>
    </w:p>
    <w:bookmarkEnd w:id="6"/>
    <w:bookmarkEnd w:id="24"/>
    <w:bookmarkEnd w:id="54"/>
    <w:bookmarkEnd w:id="110"/>
    <w:p w14:paraId="6699C3D5" w14:textId="77777777" w:rsidR="00A72828" w:rsidRPr="005B3B36" w:rsidRDefault="00A72828"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2975043D" w14:textId="04293E01" w:rsidR="00DB6830" w:rsidRDefault="001D74CA" w:rsidP="00604FB0">
      <w:pPr>
        <w:spacing w:after="120"/>
        <w:jc w:val="both"/>
        <w:rPr>
          <w:rFonts w:eastAsiaTheme="minorEastAsia"/>
          <w:lang w:val="en-US" w:eastAsia="zh-TW"/>
        </w:rPr>
      </w:pPr>
      <w:r w:rsidRPr="001D74CA">
        <w:rPr>
          <w:rFonts w:eastAsia="Times New Roman"/>
          <w:lang w:val="en-US" w:eastAsia="en-US"/>
        </w:rPr>
        <w:t xml:space="preserve">In this </w:t>
      </w:r>
      <w:r w:rsidR="00604FB0">
        <w:rPr>
          <w:rFonts w:eastAsiaTheme="minorEastAsia"/>
          <w:lang w:val="en-US" w:eastAsia="zh-TW"/>
        </w:rPr>
        <w:t>contribution</w:t>
      </w:r>
      <w:r w:rsidRPr="001D74CA">
        <w:rPr>
          <w:rFonts w:eastAsia="Times New Roman"/>
          <w:lang w:val="en-US" w:eastAsia="en-US"/>
        </w:rPr>
        <w:t xml:space="preserve">, we provide our </w:t>
      </w:r>
      <w:r w:rsidR="00E11E1E" w:rsidRPr="00E11E1E">
        <w:rPr>
          <w:rFonts w:eastAsia="Times New Roman"/>
          <w:lang w:eastAsia="en-US"/>
        </w:rPr>
        <w:t>initial simulation</w:t>
      </w:r>
      <w:r w:rsidR="00E11E1E" w:rsidRPr="00E11E1E">
        <w:rPr>
          <w:rFonts w:eastAsia="Times New Roman"/>
          <w:lang w:eastAsia="en-US"/>
        </w:rPr>
        <w:t xml:space="preserve"> results</w:t>
      </w:r>
      <w:r w:rsidR="00E11E1E" w:rsidRPr="00E11E1E">
        <w:rPr>
          <w:rFonts w:eastAsia="Times New Roman" w:hint="eastAsia"/>
          <w:lang w:eastAsia="en-US"/>
        </w:rPr>
        <w:t xml:space="preserve"> and </w:t>
      </w:r>
      <w:r w:rsidRPr="001D74CA">
        <w:rPr>
          <w:rFonts w:eastAsia="Times New Roman"/>
          <w:lang w:val="en-US" w:eastAsia="en-US"/>
        </w:rPr>
        <w:t>views on UE demodulation requirements with 8R</w:t>
      </w:r>
      <w:r w:rsidR="00604FB0">
        <w:rPr>
          <w:rFonts w:eastAsiaTheme="minorEastAsia" w:hint="eastAsia"/>
          <w:lang w:val="en-US" w:eastAsia="zh-TW"/>
        </w:rPr>
        <w:t>x MMSE-IRC receiver</w:t>
      </w:r>
      <w:r w:rsidRPr="001D74CA">
        <w:rPr>
          <w:rFonts w:eastAsia="Times New Roman"/>
          <w:lang w:val="en-US" w:eastAsia="en-US"/>
        </w:rPr>
        <w:t>. Our observations and proposals are captured below:</w:t>
      </w:r>
    </w:p>
    <w:p w14:paraId="33547374" w14:textId="77777777" w:rsidR="00813E88" w:rsidRPr="00813E88" w:rsidRDefault="00813E88" w:rsidP="00813E88">
      <w:pPr>
        <w:spacing w:after="120"/>
        <w:jc w:val="both"/>
        <w:rPr>
          <w:rFonts w:eastAsiaTheme="minorEastAsia"/>
          <w:lang w:eastAsia="zh-TW"/>
        </w:rPr>
      </w:pPr>
      <w:r w:rsidRPr="00813E88">
        <w:rPr>
          <w:rFonts w:eastAsiaTheme="minorEastAsia"/>
          <w:b/>
          <w:bCs/>
          <w:i/>
          <w:iCs/>
          <w:u w:val="single"/>
          <w:lang w:eastAsia="zh-TW"/>
        </w:rPr>
        <w:t>Observation 1</w:t>
      </w:r>
      <w:r w:rsidRPr="00813E88">
        <w:rPr>
          <w:rFonts w:eastAsiaTheme="minorEastAsia"/>
          <w:lang w:eastAsia="zh-TW"/>
        </w:rPr>
        <w:t>: The rationale for evaluating the performance MMSE receiver is to find enough performance gap between MMSE-IRC and MMSE with some suitable settings (e.g., rank, MCS).</w:t>
      </w:r>
    </w:p>
    <w:p w14:paraId="49DE05E7" w14:textId="77777777" w:rsidR="00813E88" w:rsidRPr="00813E88" w:rsidRDefault="00813E88" w:rsidP="00813E88">
      <w:pPr>
        <w:spacing w:after="120"/>
        <w:jc w:val="both"/>
        <w:rPr>
          <w:rFonts w:eastAsiaTheme="minorEastAsia"/>
          <w:lang w:eastAsia="zh-TW"/>
        </w:rPr>
      </w:pPr>
      <w:r w:rsidRPr="00813E88">
        <w:rPr>
          <w:rFonts w:eastAsiaTheme="minorEastAsia"/>
          <w:b/>
          <w:bCs/>
          <w:i/>
          <w:iCs/>
          <w:u w:val="single"/>
          <w:lang w:eastAsia="zh-TW"/>
        </w:rPr>
        <w:t>Observation 2</w:t>
      </w:r>
      <w:r w:rsidRPr="00813E88">
        <w:rPr>
          <w:rFonts w:eastAsiaTheme="minorEastAsia"/>
          <w:lang w:eastAsia="zh-TW"/>
        </w:rPr>
        <w:t>: From our simulation results, the SNR gap between MMSE-IRC and MMSE are all larger than 1.7dB. For PDSCH requirements with inter cell interference, all different settings (e.g., different rank, MCS, propagation conditional combinations) in the previous meeting’s WF can be used to differentiate the UE implementation of MMSE-IRC and MMSE.</w:t>
      </w:r>
    </w:p>
    <w:p w14:paraId="2E8AFA2F" w14:textId="77777777" w:rsidR="00813E88" w:rsidRPr="00813E88" w:rsidRDefault="00813E88" w:rsidP="00813E88">
      <w:pPr>
        <w:spacing w:after="120"/>
        <w:jc w:val="both"/>
        <w:rPr>
          <w:rFonts w:eastAsiaTheme="minorEastAsia"/>
          <w:lang w:val="en-US" w:eastAsia="zh-TW"/>
        </w:rPr>
      </w:pPr>
      <w:r w:rsidRPr="00813E88">
        <w:rPr>
          <w:rFonts w:eastAsiaTheme="minorEastAsia"/>
          <w:b/>
          <w:bCs/>
          <w:i/>
          <w:iCs/>
          <w:u w:val="single"/>
          <w:lang w:eastAsia="zh-TW"/>
        </w:rPr>
        <w:t>Observation 3</w:t>
      </w:r>
      <w:r w:rsidRPr="00813E88">
        <w:rPr>
          <w:rFonts w:eastAsiaTheme="minorEastAsia"/>
          <w:lang w:eastAsia="zh-TW"/>
        </w:rPr>
        <w:t xml:space="preserve">: The </w:t>
      </w:r>
      <w:r w:rsidRPr="00813E88">
        <w:rPr>
          <w:rFonts w:eastAsiaTheme="minorEastAsia"/>
          <w:lang w:val="en-US" w:eastAsia="zh-TW"/>
        </w:rPr>
        <w:t>SINRs for Rank 1 are all above -4.5 dB, which is larger than -6dB.</w:t>
      </w:r>
    </w:p>
    <w:p w14:paraId="24ACB411" w14:textId="77777777" w:rsidR="00813E88" w:rsidRPr="00813E88" w:rsidRDefault="00813E88" w:rsidP="00813E88">
      <w:pPr>
        <w:spacing w:after="120"/>
        <w:jc w:val="both"/>
        <w:rPr>
          <w:rFonts w:eastAsiaTheme="minorEastAsia"/>
          <w:lang w:eastAsia="zh-TW"/>
        </w:rPr>
      </w:pPr>
      <w:r w:rsidRPr="00813E88">
        <w:rPr>
          <w:rFonts w:eastAsiaTheme="minorEastAsia"/>
          <w:b/>
          <w:bCs/>
          <w:i/>
          <w:iCs/>
          <w:u w:val="single"/>
          <w:lang w:val="en-US" w:eastAsia="zh-TW"/>
        </w:rPr>
        <w:t>Proposal 1</w:t>
      </w:r>
      <w:r w:rsidRPr="00813E88">
        <w:rPr>
          <w:rFonts w:eastAsiaTheme="minorEastAsia"/>
          <w:lang w:val="en-US" w:eastAsia="zh-TW"/>
        </w:rPr>
        <w:t xml:space="preserve">: Use the following settings to define PDSCH requirements </w:t>
      </w:r>
      <w:r w:rsidRPr="00813E88">
        <w:rPr>
          <w:rFonts w:eastAsiaTheme="minorEastAsia"/>
          <w:lang w:eastAsia="zh-TW"/>
        </w:rPr>
        <w:t>with inter cell interference</w:t>
      </w:r>
    </w:p>
    <w:p w14:paraId="1084C599" w14:textId="77777777" w:rsidR="00813E88" w:rsidRPr="00813E88" w:rsidRDefault="00813E88" w:rsidP="00813E88">
      <w:pPr>
        <w:numPr>
          <w:ilvl w:val="1"/>
          <w:numId w:val="103"/>
        </w:numPr>
        <w:spacing w:after="120"/>
        <w:jc w:val="both"/>
        <w:rPr>
          <w:rFonts w:eastAsiaTheme="minorEastAsia"/>
          <w:lang w:val="en-US" w:eastAsia="zh-TW"/>
        </w:rPr>
      </w:pPr>
      <w:r w:rsidRPr="00813E88">
        <w:rPr>
          <w:rFonts w:eastAsiaTheme="minorEastAsia"/>
          <w:lang w:val="en-US" w:eastAsia="zh-TW"/>
        </w:rPr>
        <w:t xml:space="preserve">Two interference cells: </w:t>
      </w:r>
      <w:r w:rsidRPr="00813E88">
        <w:rPr>
          <w:rFonts w:eastAsiaTheme="minorEastAsia"/>
          <w:lang w:eastAsia="zh-TW"/>
        </w:rPr>
        <w:t>TDLC300-100, 2T8R</w:t>
      </w:r>
      <w:r w:rsidRPr="00813E88">
        <w:rPr>
          <w:rFonts w:eastAsiaTheme="minorEastAsia"/>
          <w:lang w:val="en-US" w:eastAsia="zh-TW"/>
        </w:rPr>
        <w:t xml:space="preserve"> Rank 1, and MCS 17</w:t>
      </w:r>
    </w:p>
    <w:p w14:paraId="509D34C1" w14:textId="77777777" w:rsidR="00813E88" w:rsidRPr="00813E88" w:rsidRDefault="00813E88" w:rsidP="00813E88">
      <w:pPr>
        <w:numPr>
          <w:ilvl w:val="1"/>
          <w:numId w:val="103"/>
        </w:numPr>
        <w:spacing w:after="120"/>
        <w:jc w:val="both"/>
        <w:rPr>
          <w:rFonts w:eastAsiaTheme="minorEastAsia"/>
          <w:lang w:val="en-US" w:eastAsia="zh-TW"/>
        </w:rPr>
      </w:pPr>
      <w:r w:rsidRPr="00813E88">
        <w:rPr>
          <w:rFonts w:eastAsiaTheme="minorEastAsia"/>
          <w:lang w:val="en-US" w:eastAsia="zh-TW"/>
        </w:rPr>
        <w:t xml:space="preserve">One interference cell: </w:t>
      </w:r>
      <w:r w:rsidRPr="00813E88">
        <w:rPr>
          <w:rFonts w:eastAsiaTheme="minorEastAsia"/>
          <w:lang w:eastAsia="zh-TW"/>
        </w:rPr>
        <w:t>TDLA30-10, 2T8R</w:t>
      </w:r>
      <w:r w:rsidRPr="00813E88">
        <w:rPr>
          <w:rFonts w:eastAsiaTheme="minorEastAsia"/>
          <w:lang w:val="en-US" w:eastAsia="zh-TW"/>
        </w:rPr>
        <w:t xml:space="preserve"> Rank 1, and MCS 17</w:t>
      </w:r>
    </w:p>
    <w:p w14:paraId="2FD07498" w14:textId="3280CFAA" w:rsidR="00813E88" w:rsidRPr="00813E88" w:rsidRDefault="00813E88" w:rsidP="00813E88">
      <w:pPr>
        <w:spacing w:beforeLines="50" w:before="120" w:afterLines="50" w:after="120"/>
        <w:jc w:val="both"/>
        <w:rPr>
          <w:rFonts w:eastAsiaTheme="minorEastAsia"/>
          <w:lang w:eastAsia="zh-TW"/>
        </w:rPr>
      </w:pPr>
      <w:bookmarkStart w:id="112" w:name="OLE_LINK11"/>
      <w:r w:rsidRPr="00813E88">
        <w:rPr>
          <w:rFonts w:eastAsiaTheme="minorEastAsia"/>
          <w:b/>
          <w:bCs/>
          <w:i/>
          <w:iCs/>
          <w:u w:val="single"/>
          <w:lang w:val="en-US" w:eastAsia="zh-TW"/>
        </w:rPr>
        <w:t>Proposal 4</w:t>
      </w:r>
      <w:bookmarkEnd w:id="112"/>
      <w:r w:rsidRPr="00813E88">
        <w:rPr>
          <w:rFonts w:eastAsiaTheme="minorEastAsia"/>
          <w:lang w:val="en-US" w:eastAsia="zh-TW"/>
        </w:rPr>
        <w:t xml:space="preserve">: For 8Rx MMSE-IRC receiver CQI testing, reuse the same test metric </w:t>
      </w:r>
      <w:r w:rsidR="005A0D8E">
        <w:rPr>
          <w:rFonts w:eastAsiaTheme="minorEastAsia" w:hint="eastAsia"/>
          <w:lang w:val="en-US" w:eastAsia="zh-TW"/>
        </w:rPr>
        <w:t>from</w:t>
      </w:r>
      <w:r w:rsidRPr="00813E88">
        <w:rPr>
          <w:rFonts w:eastAsiaTheme="minorEastAsia"/>
          <w:lang w:val="en-US" w:eastAsia="zh-TW"/>
        </w:rPr>
        <w:t xml:space="preserve"> Rel-17 2/4Rx and determine the values of throughput ratio and BLER through simulations.</w:t>
      </w:r>
    </w:p>
    <w:p w14:paraId="3B396FC3" w14:textId="1D946EEF" w:rsidR="00813E88" w:rsidRPr="00813E88" w:rsidRDefault="00951A78" w:rsidP="00604FB0">
      <w:pPr>
        <w:spacing w:after="120"/>
        <w:jc w:val="both"/>
        <w:rPr>
          <w:rFonts w:eastAsiaTheme="minorEastAsia" w:hint="eastAsia"/>
          <w:lang w:eastAsia="zh-TW"/>
        </w:rPr>
      </w:pPr>
      <w:r w:rsidRPr="00951A78">
        <w:rPr>
          <w:rFonts w:eastAsiaTheme="minorEastAsia"/>
          <w:b/>
          <w:bCs/>
          <w:i/>
          <w:iCs/>
          <w:u w:val="single"/>
          <w:lang w:eastAsia="zh-TW"/>
        </w:rPr>
        <w:t>Observation 4</w:t>
      </w:r>
      <w:r w:rsidRPr="00951A78">
        <w:rPr>
          <w:rFonts w:eastAsiaTheme="minorEastAsia"/>
          <w:lang w:eastAsia="zh-TW"/>
        </w:rPr>
        <w:t>: The current CSI-RS configuration for Rel-17 2/4Rx inter-cell interference requirements did not follow agreements in Rel-17. The CSI-IM on target cell, (</w:t>
      </w:r>
      <w:proofErr w:type="spellStart"/>
      <w:r w:rsidRPr="00951A78">
        <w:rPr>
          <w:rFonts w:eastAsiaTheme="minorEastAsia"/>
          <w:lang w:eastAsia="zh-TW"/>
        </w:rPr>
        <w:t>k</w:t>
      </w:r>
      <w:r w:rsidRPr="00951A78">
        <w:rPr>
          <w:rFonts w:eastAsiaTheme="minorEastAsia"/>
          <w:vertAlign w:val="subscript"/>
          <w:lang w:eastAsia="zh-TW"/>
        </w:rPr>
        <w:t>CSI</w:t>
      </w:r>
      <w:proofErr w:type="spellEnd"/>
      <w:r w:rsidRPr="00951A78">
        <w:rPr>
          <w:rFonts w:eastAsiaTheme="minorEastAsia"/>
          <w:vertAlign w:val="subscript"/>
          <w:lang w:eastAsia="zh-TW"/>
        </w:rPr>
        <w:t>-</w:t>
      </w:r>
      <w:proofErr w:type="spellStart"/>
      <w:proofErr w:type="gramStart"/>
      <w:r w:rsidRPr="00951A78">
        <w:rPr>
          <w:rFonts w:eastAsiaTheme="minorEastAsia"/>
          <w:vertAlign w:val="subscript"/>
          <w:lang w:eastAsia="zh-TW"/>
        </w:rPr>
        <w:t>IM</w:t>
      </w:r>
      <w:r w:rsidRPr="00951A78">
        <w:rPr>
          <w:rFonts w:eastAsiaTheme="minorEastAsia"/>
          <w:lang w:eastAsia="zh-TW"/>
        </w:rPr>
        <w:t>,l</w:t>
      </w:r>
      <w:r w:rsidRPr="00951A78">
        <w:rPr>
          <w:rFonts w:eastAsiaTheme="minorEastAsia"/>
          <w:vertAlign w:val="subscript"/>
          <w:lang w:eastAsia="zh-TW"/>
        </w:rPr>
        <w:t>CSI</w:t>
      </w:r>
      <w:proofErr w:type="spellEnd"/>
      <w:proofErr w:type="gramEnd"/>
      <w:r w:rsidRPr="00951A78">
        <w:rPr>
          <w:rFonts w:eastAsiaTheme="minorEastAsia"/>
          <w:vertAlign w:val="subscript"/>
          <w:lang w:eastAsia="zh-TW"/>
        </w:rPr>
        <w:t>-IM</w:t>
      </w:r>
      <w:r w:rsidRPr="00951A78">
        <w:rPr>
          <w:rFonts w:eastAsiaTheme="minorEastAsia"/>
          <w:lang w:eastAsia="zh-TW"/>
        </w:rPr>
        <w:t>) = (4, 9), overlaps with ZP CSI-RS (k</w:t>
      </w:r>
      <w:r w:rsidRPr="00951A78">
        <w:rPr>
          <w:rFonts w:eastAsiaTheme="minorEastAsia"/>
          <w:vertAlign w:val="subscript"/>
          <w:lang w:eastAsia="zh-TW"/>
        </w:rPr>
        <w:t>0</w:t>
      </w:r>
      <w:r w:rsidRPr="00951A78">
        <w:rPr>
          <w:rFonts w:eastAsiaTheme="minorEastAsia"/>
          <w:lang w:eastAsia="zh-TW"/>
        </w:rPr>
        <w:t>=Row5,(4) and I</w:t>
      </w:r>
      <w:r w:rsidRPr="00951A78">
        <w:rPr>
          <w:rFonts w:eastAsiaTheme="minorEastAsia"/>
          <w:vertAlign w:val="subscript"/>
          <w:lang w:eastAsia="zh-TW"/>
        </w:rPr>
        <w:t>0</w:t>
      </w:r>
      <w:r w:rsidRPr="00951A78">
        <w:rPr>
          <w:rFonts w:eastAsiaTheme="minorEastAsia"/>
          <w:lang w:eastAsia="zh-TW"/>
        </w:rPr>
        <w:t xml:space="preserve"> = 9) from interference cell, not the PDSCH from interference cell.</w:t>
      </w:r>
    </w:p>
    <w:p w14:paraId="183D64CF" w14:textId="77777777" w:rsidR="00951A78" w:rsidRPr="00951A78" w:rsidRDefault="00951A78" w:rsidP="00951A78">
      <w:pPr>
        <w:spacing w:beforeLines="50" w:before="120" w:afterLines="50" w:after="120"/>
        <w:jc w:val="both"/>
        <w:rPr>
          <w:rFonts w:eastAsiaTheme="minorEastAsia"/>
          <w:lang w:val="en-US" w:eastAsia="zh-TW"/>
        </w:rPr>
      </w:pPr>
      <w:r w:rsidRPr="00951A78">
        <w:rPr>
          <w:rFonts w:eastAsiaTheme="minorEastAsia"/>
          <w:b/>
          <w:bCs/>
          <w:i/>
          <w:iCs/>
          <w:u w:val="single"/>
          <w:lang w:val="en-US" w:eastAsia="zh-TW"/>
        </w:rPr>
        <w:t>Proposal 5</w:t>
      </w:r>
      <w:r w:rsidRPr="00951A78">
        <w:rPr>
          <w:rFonts w:eastAsiaTheme="minorEastAsia"/>
          <w:lang w:val="en-US" w:eastAsia="zh-TW"/>
        </w:rPr>
        <w:t>: Based on the above discussions, we propose the following settings for initial simulation.</w:t>
      </w:r>
    </w:p>
    <w:p w14:paraId="0651173E" w14:textId="77777777" w:rsidR="00951A78" w:rsidRPr="00951A78" w:rsidRDefault="00951A78" w:rsidP="00951A78">
      <w:pPr>
        <w:numPr>
          <w:ilvl w:val="0"/>
          <w:numId w:val="104"/>
        </w:numPr>
        <w:spacing w:beforeLines="50" w:before="120" w:afterLines="50" w:after="120"/>
        <w:ind w:leftChars="100" w:left="560"/>
        <w:jc w:val="both"/>
        <w:rPr>
          <w:rFonts w:eastAsiaTheme="minorEastAsia"/>
          <w:lang w:eastAsia="zh-TW"/>
        </w:rPr>
      </w:pPr>
      <w:r w:rsidRPr="00951A78">
        <w:rPr>
          <w:rFonts w:eastAsiaTheme="minorEastAsia"/>
          <w:lang w:eastAsia="zh-TW"/>
        </w:rPr>
        <w:t xml:space="preserve">Propagation condition:  </w:t>
      </w:r>
    </w:p>
    <w:p w14:paraId="6FF56848" w14:textId="77777777" w:rsidR="00951A78" w:rsidRPr="00951A78" w:rsidRDefault="00951A78" w:rsidP="00951A78">
      <w:pPr>
        <w:numPr>
          <w:ilvl w:val="1"/>
          <w:numId w:val="105"/>
        </w:numPr>
        <w:spacing w:beforeLines="50" w:before="120" w:afterLines="50" w:after="120"/>
        <w:ind w:leftChars="460" w:left="1400"/>
        <w:jc w:val="both"/>
        <w:rPr>
          <w:rFonts w:eastAsiaTheme="minorEastAsia"/>
          <w:lang w:eastAsia="zh-TW"/>
        </w:rPr>
      </w:pPr>
      <w:r w:rsidRPr="00951A78">
        <w:rPr>
          <w:rFonts w:eastAsiaTheme="minorEastAsia"/>
          <w:lang w:eastAsia="zh-TW"/>
        </w:rPr>
        <w:t>TDLA30-5 for the serving cell</w:t>
      </w:r>
    </w:p>
    <w:p w14:paraId="34AE8C4A" w14:textId="77777777" w:rsidR="00951A78" w:rsidRPr="00951A78" w:rsidRDefault="00951A78" w:rsidP="00951A78">
      <w:pPr>
        <w:numPr>
          <w:ilvl w:val="1"/>
          <w:numId w:val="105"/>
        </w:numPr>
        <w:spacing w:beforeLines="50" w:before="120" w:afterLines="50" w:after="120"/>
        <w:ind w:leftChars="460" w:left="1400"/>
        <w:jc w:val="both"/>
        <w:rPr>
          <w:rFonts w:eastAsiaTheme="minorEastAsia"/>
          <w:lang w:eastAsia="zh-TW"/>
        </w:rPr>
      </w:pPr>
      <w:r w:rsidRPr="00951A78">
        <w:rPr>
          <w:rFonts w:eastAsiaTheme="minorEastAsia"/>
          <w:lang w:eastAsia="zh-TW"/>
        </w:rPr>
        <w:t>AWGN for the interference cell</w:t>
      </w:r>
    </w:p>
    <w:p w14:paraId="2748CFB9" w14:textId="77777777" w:rsidR="00951A78" w:rsidRPr="00951A78" w:rsidRDefault="00951A78" w:rsidP="00951A78">
      <w:pPr>
        <w:numPr>
          <w:ilvl w:val="0"/>
          <w:numId w:val="104"/>
        </w:numPr>
        <w:spacing w:beforeLines="50" w:before="120" w:afterLines="50" w:after="120"/>
        <w:ind w:leftChars="100" w:left="560"/>
        <w:jc w:val="both"/>
        <w:rPr>
          <w:rFonts w:eastAsiaTheme="minorEastAsia"/>
          <w:lang w:eastAsia="zh-TW"/>
        </w:rPr>
      </w:pPr>
      <w:r w:rsidRPr="00951A78">
        <w:rPr>
          <w:rFonts w:eastAsiaTheme="minorEastAsia"/>
          <w:lang w:eastAsia="zh-TW"/>
        </w:rPr>
        <w:t>Rank for the serving cell:</w:t>
      </w:r>
    </w:p>
    <w:p w14:paraId="2F55A1B5" w14:textId="77777777" w:rsidR="00951A78" w:rsidRPr="00951A78" w:rsidRDefault="00951A78" w:rsidP="00951A78">
      <w:pPr>
        <w:numPr>
          <w:ilvl w:val="1"/>
          <w:numId w:val="106"/>
        </w:numPr>
        <w:spacing w:beforeLines="50" w:before="120" w:afterLines="50" w:after="120"/>
        <w:ind w:leftChars="460" w:left="1400"/>
        <w:jc w:val="both"/>
        <w:rPr>
          <w:rFonts w:eastAsiaTheme="minorEastAsia"/>
          <w:lang w:eastAsia="zh-TW"/>
        </w:rPr>
      </w:pPr>
      <w:r w:rsidRPr="00951A78">
        <w:rPr>
          <w:rFonts w:eastAsiaTheme="minorEastAsia"/>
          <w:lang w:eastAsia="zh-TW"/>
        </w:rPr>
        <w:t>Rank 1 for the serving cell</w:t>
      </w:r>
    </w:p>
    <w:p w14:paraId="03296AC2" w14:textId="77777777" w:rsidR="00951A78" w:rsidRPr="00951A78" w:rsidRDefault="00951A78" w:rsidP="00951A78">
      <w:pPr>
        <w:numPr>
          <w:ilvl w:val="0"/>
          <w:numId w:val="104"/>
        </w:numPr>
        <w:spacing w:beforeLines="50" w:before="120" w:afterLines="50" w:after="120"/>
        <w:ind w:leftChars="100" w:left="560"/>
        <w:jc w:val="both"/>
        <w:rPr>
          <w:rFonts w:eastAsiaTheme="minorEastAsia"/>
          <w:lang w:eastAsia="zh-TW"/>
        </w:rPr>
      </w:pPr>
      <w:r w:rsidRPr="00951A78">
        <w:rPr>
          <w:rFonts w:eastAsiaTheme="minorEastAsia"/>
          <w:lang w:eastAsia="zh-TW"/>
        </w:rPr>
        <w:t>Antenna configuration and MIMO correlation</w:t>
      </w:r>
    </w:p>
    <w:p w14:paraId="66F14B52" w14:textId="77777777" w:rsidR="00951A78" w:rsidRPr="00951A78" w:rsidRDefault="00951A78" w:rsidP="00951A78">
      <w:pPr>
        <w:numPr>
          <w:ilvl w:val="1"/>
          <w:numId w:val="107"/>
        </w:numPr>
        <w:spacing w:beforeLines="50" w:before="120" w:afterLines="50" w:after="120"/>
        <w:ind w:leftChars="460" w:left="1400"/>
        <w:jc w:val="both"/>
        <w:rPr>
          <w:rFonts w:eastAsiaTheme="minorEastAsia"/>
          <w:lang w:eastAsia="zh-TW"/>
        </w:rPr>
      </w:pPr>
      <w:r w:rsidRPr="00951A78">
        <w:rPr>
          <w:rFonts w:eastAsiaTheme="minorEastAsia"/>
          <w:lang w:eastAsia="zh-TW"/>
        </w:rPr>
        <w:t>2T8R ULA low for the serving cell</w:t>
      </w:r>
    </w:p>
    <w:p w14:paraId="51E3877F" w14:textId="77777777" w:rsidR="00951A78" w:rsidRPr="00951A78" w:rsidRDefault="00951A78" w:rsidP="00951A78">
      <w:pPr>
        <w:numPr>
          <w:ilvl w:val="1"/>
          <w:numId w:val="107"/>
        </w:numPr>
        <w:spacing w:beforeLines="50" w:before="120" w:afterLines="50" w:after="120"/>
        <w:ind w:leftChars="460" w:left="1400"/>
        <w:jc w:val="both"/>
        <w:rPr>
          <w:rFonts w:eastAsiaTheme="minorEastAsia"/>
          <w:lang w:eastAsia="zh-TW"/>
        </w:rPr>
      </w:pPr>
      <w:r w:rsidRPr="00951A78">
        <w:rPr>
          <w:rFonts w:eastAsiaTheme="minorEastAsia"/>
          <w:lang w:val="en-US" w:eastAsia="zh-TW"/>
        </w:rPr>
        <w:t xml:space="preserve">1T8R </w:t>
      </w:r>
      <w:r w:rsidRPr="00951A78">
        <w:rPr>
          <w:rFonts w:eastAsiaTheme="minorEastAsia"/>
          <w:lang w:eastAsia="zh-TW"/>
        </w:rPr>
        <w:t>for the interference cell</w:t>
      </w:r>
    </w:p>
    <w:p w14:paraId="20D1E389" w14:textId="77777777" w:rsidR="00951A78" w:rsidRPr="00951A78" w:rsidRDefault="00951A78" w:rsidP="00951A78">
      <w:pPr>
        <w:numPr>
          <w:ilvl w:val="0"/>
          <w:numId w:val="104"/>
        </w:numPr>
        <w:spacing w:beforeLines="50" w:before="120" w:afterLines="50" w:after="120"/>
        <w:ind w:leftChars="100" w:left="560"/>
        <w:jc w:val="both"/>
        <w:rPr>
          <w:rFonts w:eastAsiaTheme="minorEastAsia"/>
          <w:lang w:eastAsia="zh-TW"/>
        </w:rPr>
      </w:pPr>
      <w:proofErr w:type="spellStart"/>
      <w:r w:rsidRPr="00951A78">
        <w:rPr>
          <w:rFonts w:eastAsiaTheme="minorEastAsia"/>
          <w:lang w:eastAsia="zh-TW"/>
        </w:rPr>
        <w:t>CodebookSubsetRestriction</w:t>
      </w:r>
      <w:proofErr w:type="spellEnd"/>
    </w:p>
    <w:p w14:paraId="2F12D4CA" w14:textId="77777777" w:rsidR="00951A78" w:rsidRPr="00951A78" w:rsidRDefault="00951A78" w:rsidP="00951A78">
      <w:pPr>
        <w:numPr>
          <w:ilvl w:val="1"/>
          <w:numId w:val="108"/>
        </w:numPr>
        <w:spacing w:beforeLines="50" w:before="120" w:afterLines="50" w:after="120"/>
        <w:ind w:leftChars="460" w:left="1400"/>
        <w:jc w:val="both"/>
        <w:rPr>
          <w:rFonts w:eastAsiaTheme="minorEastAsia"/>
          <w:lang w:eastAsia="zh-TW"/>
        </w:rPr>
      </w:pPr>
      <w:r w:rsidRPr="00951A78">
        <w:rPr>
          <w:rFonts w:eastAsiaTheme="minorEastAsia"/>
          <w:lang w:eastAsia="zh-TW"/>
        </w:rPr>
        <w:t>000001</w:t>
      </w:r>
    </w:p>
    <w:p w14:paraId="007A10F2" w14:textId="77777777" w:rsidR="00951A78" w:rsidRPr="00951A78" w:rsidRDefault="00951A78" w:rsidP="00951A78">
      <w:pPr>
        <w:numPr>
          <w:ilvl w:val="0"/>
          <w:numId w:val="104"/>
        </w:numPr>
        <w:spacing w:beforeLines="50" w:before="120" w:afterLines="50" w:after="120"/>
        <w:ind w:leftChars="100" w:left="560"/>
        <w:jc w:val="both"/>
        <w:rPr>
          <w:rFonts w:eastAsiaTheme="minorEastAsia"/>
          <w:lang w:eastAsia="zh-TW"/>
        </w:rPr>
      </w:pPr>
      <w:r w:rsidRPr="00951A78">
        <w:rPr>
          <w:rFonts w:eastAsiaTheme="minorEastAsia"/>
          <w:lang w:eastAsia="zh-TW"/>
        </w:rPr>
        <w:t>RI Restriction</w:t>
      </w:r>
    </w:p>
    <w:p w14:paraId="65E8B2EF" w14:textId="77777777" w:rsidR="00951A78" w:rsidRPr="00951A78" w:rsidRDefault="00951A78" w:rsidP="00951A78">
      <w:pPr>
        <w:numPr>
          <w:ilvl w:val="1"/>
          <w:numId w:val="104"/>
        </w:numPr>
        <w:spacing w:beforeLines="50" w:before="120" w:afterLines="50" w:after="120"/>
        <w:ind w:leftChars="460" w:left="1400"/>
        <w:jc w:val="both"/>
        <w:rPr>
          <w:rFonts w:eastAsiaTheme="minorEastAsia"/>
          <w:lang w:eastAsia="zh-TW"/>
        </w:rPr>
      </w:pPr>
      <w:r w:rsidRPr="00951A78">
        <w:rPr>
          <w:rFonts w:eastAsiaTheme="minorEastAsia"/>
          <w:lang w:eastAsia="zh-TW"/>
        </w:rPr>
        <w:t>No RI restriction</w:t>
      </w:r>
    </w:p>
    <w:p w14:paraId="2B255C4F" w14:textId="77777777" w:rsidR="00951A78" w:rsidRPr="00951A78" w:rsidRDefault="00951A78" w:rsidP="00951A78">
      <w:pPr>
        <w:numPr>
          <w:ilvl w:val="0"/>
          <w:numId w:val="104"/>
        </w:numPr>
        <w:spacing w:beforeLines="50" w:before="120" w:afterLines="50" w:after="120"/>
        <w:ind w:leftChars="100" w:left="560"/>
        <w:jc w:val="both"/>
        <w:rPr>
          <w:rFonts w:eastAsiaTheme="minorEastAsia"/>
          <w:lang w:eastAsia="zh-TW"/>
        </w:rPr>
      </w:pPr>
      <w:r w:rsidRPr="00951A78">
        <w:rPr>
          <w:rFonts w:eastAsiaTheme="minorEastAsia"/>
          <w:lang w:eastAsia="zh-TW"/>
        </w:rPr>
        <w:t>Interference power level</w:t>
      </w:r>
    </w:p>
    <w:p w14:paraId="53530DB4" w14:textId="77777777" w:rsidR="00951A78" w:rsidRPr="00951A78" w:rsidRDefault="00951A78" w:rsidP="00951A78">
      <w:pPr>
        <w:numPr>
          <w:ilvl w:val="1"/>
          <w:numId w:val="104"/>
        </w:numPr>
        <w:spacing w:beforeLines="50" w:before="120" w:afterLines="50" w:after="120"/>
        <w:ind w:leftChars="460" w:left="1400"/>
        <w:jc w:val="both"/>
        <w:rPr>
          <w:rFonts w:eastAsiaTheme="minorEastAsia"/>
          <w:lang w:eastAsia="zh-TW"/>
        </w:rPr>
      </w:pPr>
      <w:r w:rsidRPr="00951A78">
        <w:rPr>
          <w:rFonts w:eastAsiaTheme="minorEastAsia"/>
          <w:lang w:eastAsia="zh-TW"/>
        </w:rPr>
        <w:t>INR = 10.04 dBs</w:t>
      </w:r>
    </w:p>
    <w:p w14:paraId="3441856A" w14:textId="77777777" w:rsidR="00951A78" w:rsidRPr="00951A78" w:rsidRDefault="00951A78" w:rsidP="00951A78">
      <w:pPr>
        <w:numPr>
          <w:ilvl w:val="0"/>
          <w:numId w:val="104"/>
        </w:numPr>
        <w:spacing w:beforeLines="50" w:before="120" w:afterLines="50" w:after="120"/>
        <w:ind w:leftChars="100" w:left="560"/>
        <w:jc w:val="both"/>
        <w:rPr>
          <w:rFonts w:eastAsiaTheme="minorEastAsia"/>
          <w:lang w:eastAsia="zh-TW"/>
        </w:rPr>
      </w:pPr>
      <w:r w:rsidRPr="00951A78">
        <w:rPr>
          <w:rFonts w:eastAsiaTheme="minorEastAsia"/>
          <w:lang w:eastAsia="zh-TW"/>
        </w:rPr>
        <w:t>ZP CSI-RS configuration (First subcarrier index in the PRB used for CSI-RS (k0))</w:t>
      </w:r>
    </w:p>
    <w:p w14:paraId="50A7F0E0" w14:textId="77777777" w:rsidR="00951A78" w:rsidRPr="00951A78" w:rsidRDefault="00951A78" w:rsidP="00951A78">
      <w:pPr>
        <w:numPr>
          <w:ilvl w:val="1"/>
          <w:numId w:val="104"/>
        </w:numPr>
        <w:spacing w:beforeLines="50" w:before="120" w:afterLines="50" w:after="120"/>
        <w:jc w:val="both"/>
        <w:rPr>
          <w:rFonts w:eastAsiaTheme="minorEastAsia"/>
          <w:lang w:eastAsia="zh-TW"/>
        </w:rPr>
      </w:pPr>
      <w:r w:rsidRPr="00951A78">
        <w:rPr>
          <w:rFonts w:eastAsiaTheme="minorEastAsia"/>
          <w:lang w:eastAsia="zh-TW"/>
        </w:rPr>
        <w:lastRenderedPageBreak/>
        <w:t xml:space="preserve">Row </w:t>
      </w:r>
      <w:proofErr w:type="gramStart"/>
      <w:r w:rsidRPr="00951A78">
        <w:rPr>
          <w:rFonts w:eastAsiaTheme="minorEastAsia"/>
          <w:lang w:eastAsia="zh-TW"/>
        </w:rPr>
        <w:t>5,(</w:t>
      </w:r>
      <w:proofErr w:type="gramEnd"/>
      <w:r w:rsidRPr="00951A78">
        <w:rPr>
          <w:rFonts w:eastAsiaTheme="minorEastAsia"/>
          <w:lang w:eastAsia="zh-TW"/>
        </w:rPr>
        <w:t>4) for the serving cell</w:t>
      </w:r>
    </w:p>
    <w:p w14:paraId="55D09226" w14:textId="77777777" w:rsidR="00951A78" w:rsidRPr="00951A78" w:rsidRDefault="00951A78" w:rsidP="00951A78">
      <w:pPr>
        <w:numPr>
          <w:ilvl w:val="1"/>
          <w:numId w:val="104"/>
        </w:numPr>
        <w:spacing w:beforeLines="50" w:before="120" w:afterLines="50" w:after="120"/>
        <w:jc w:val="both"/>
        <w:rPr>
          <w:rFonts w:eastAsiaTheme="minorEastAsia"/>
          <w:lang w:eastAsia="zh-TW"/>
        </w:rPr>
      </w:pPr>
      <w:r w:rsidRPr="00951A78">
        <w:rPr>
          <w:rFonts w:eastAsiaTheme="minorEastAsia"/>
          <w:lang w:eastAsia="zh-TW"/>
        </w:rPr>
        <w:t xml:space="preserve">Row </w:t>
      </w:r>
      <w:proofErr w:type="gramStart"/>
      <w:r w:rsidRPr="00951A78">
        <w:rPr>
          <w:rFonts w:eastAsiaTheme="minorEastAsia"/>
          <w:lang w:eastAsia="zh-TW"/>
        </w:rPr>
        <w:t>5,(</w:t>
      </w:r>
      <w:proofErr w:type="gramEnd"/>
      <w:r w:rsidRPr="00951A78">
        <w:rPr>
          <w:rFonts w:eastAsiaTheme="minorEastAsia"/>
          <w:lang w:eastAsia="zh-TW"/>
        </w:rPr>
        <w:t>6) for the interference cell</w:t>
      </w:r>
    </w:p>
    <w:p w14:paraId="438F1A1E" w14:textId="77777777" w:rsidR="00951A78" w:rsidRPr="00951A78" w:rsidRDefault="00951A78" w:rsidP="00951A78">
      <w:pPr>
        <w:spacing w:beforeLines="50" w:before="120" w:afterLines="50" w:after="120"/>
        <w:jc w:val="both"/>
        <w:rPr>
          <w:rFonts w:eastAsiaTheme="minorEastAsia"/>
          <w:lang w:eastAsia="zh-TW"/>
        </w:rPr>
      </w:pPr>
      <w:r w:rsidRPr="00951A78">
        <w:rPr>
          <w:rFonts w:eastAsiaTheme="minorEastAsia"/>
          <w:b/>
          <w:bCs/>
          <w:i/>
          <w:iCs/>
          <w:u w:val="single"/>
          <w:lang w:val="en-US" w:eastAsia="zh-TW"/>
        </w:rPr>
        <w:t>Proposal 6</w:t>
      </w:r>
      <w:r w:rsidRPr="00951A78">
        <w:rPr>
          <w:rFonts w:eastAsiaTheme="minorEastAsia"/>
          <w:lang w:val="en-US" w:eastAsia="zh-TW"/>
        </w:rPr>
        <w:t>: Use the following settings to define PDSCH requirements with intra-cell inter-user interference</w:t>
      </w:r>
    </w:p>
    <w:p w14:paraId="63E9CE08" w14:textId="77777777" w:rsidR="00951A78" w:rsidRPr="00951A78" w:rsidRDefault="00951A78" w:rsidP="00951A78">
      <w:pPr>
        <w:numPr>
          <w:ilvl w:val="0"/>
          <w:numId w:val="109"/>
        </w:numPr>
        <w:spacing w:beforeLines="50" w:before="120" w:afterLines="50" w:after="120"/>
        <w:jc w:val="both"/>
        <w:rPr>
          <w:rFonts w:eastAsiaTheme="minorEastAsia"/>
          <w:lang w:val="en-US" w:eastAsia="zh-TW"/>
        </w:rPr>
      </w:pPr>
      <w:r w:rsidRPr="00951A78">
        <w:rPr>
          <w:rFonts w:eastAsiaTheme="minorEastAsia"/>
          <w:lang w:val="en-US" w:eastAsia="zh-TW"/>
        </w:rPr>
        <w:t>2T8R, 1+1, MCS13, random precoder</w:t>
      </w:r>
    </w:p>
    <w:p w14:paraId="1B9200A5" w14:textId="77777777" w:rsidR="00951A78" w:rsidRPr="00951A78" w:rsidRDefault="00951A78" w:rsidP="00951A78">
      <w:pPr>
        <w:numPr>
          <w:ilvl w:val="0"/>
          <w:numId w:val="109"/>
        </w:numPr>
        <w:spacing w:beforeLines="50" w:before="120" w:afterLines="50" w:after="120"/>
        <w:jc w:val="both"/>
        <w:rPr>
          <w:rFonts w:eastAsiaTheme="minorEastAsia"/>
          <w:lang w:val="en-US" w:eastAsia="zh-TW"/>
        </w:rPr>
      </w:pPr>
      <w:r w:rsidRPr="00951A78">
        <w:rPr>
          <w:rFonts w:eastAsiaTheme="minorEastAsia"/>
          <w:lang w:val="en-US" w:eastAsia="zh-TW"/>
        </w:rPr>
        <w:t>4T8R, 1+1, MCS13, orthogonal precoder</w:t>
      </w:r>
    </w:p>
    <w:p w14:paraId="435A2C77" w14:textId="77777777" w:rsidR="00951A78" w:rsidRPr="00951A78" w:rsidRDefault="00951A78" w:rsidP="00951A78">
      <w:pPr>
        <w:spacing w:beforeLines="50" w:before="120"/>
        <w:jc w:val="both"/>
        <w:rPr>
          <w:rFonts w:eastAsiaTheme="minorEastAsia"/>
          <w:bCs/>
          <w:lang w:eastAsia="zh-TW"/>
        </w:rPr>
      </w:pPr>
      <w:r w:rsidRPr="00951A78">
        <w:rPr>
          <w:rFonts w:eastAsiaTheme="minorEastAsia"/>
          <w:b/>
          <w:bCs/>
          <w:i/>
          <w:iCs/>
          <w:u w:val="single"/>
          <w:lang w:val="en-US" w:eastAsia="zh-TW"/>
        </w:rPr>
        <w:t>Proposal 7</w:t>
      </w:r>
      <w:r w:rsidRPr="00951A78">
        <w:rPr>
          <w:rFonts w:eastAsiaTheme="minorEastAsia"/>
          <w:bCs/>
          <w:lang w:val="en-US" w:eastAsia="zh-TW"/>
        </w:rPr>
        <w:t xml:space="preserve">: </w:t>
      </w:r>
      <w:r w:rsidRPr="00951A78">
        <w:rPr>
          <w:rFonts w:eastAsiaTheme="minorEastAsia"/>
          <w:bCs/>
          <w:lang w:eastAsia="zh-TW"/>
        </w:rPr>
        <w:t>We support new requirements for 8Rx MMSE-IRC receiver to be mandatory requirements for all 8Rx UEs. However, if RAN4 agreed to define two set of requirements for baseline and simplified, we need to introduce new applicability rules as what we have in Table 5.1.1.3-1 of TS38.101-4.</w:t>
      </w:r>
    </w:p>
    <w:p w14:paraId="756899E8" w14:textId="77777777" w:rsidR="00951A78" w:rsidRPr="00951A78" w:rsidRDefault="00951A78" w:rsidP="00951A78">
      <w:pPr>
        <w:rPr>
          <w:rFonts w:eastAsiaTheme="minorEastAsia"/>
          <w:bCs/>
          <w:lang w:eastAsia="zh-TW"/>
        </w:rPr>
      </w:pPr>
      <w:r w:rsidRPr="00951A78">
        <w:rPr>
          <w:rFonts w:eastAsiaTheme="minorEastAsia"/>
          <w:b/>
          <w:bCs/>
          <w:i/>
          <w:iCs/>
          <w:u w:val="single"/>
          <w:lang w:val="en-US" w:eastAsia="zh-TW"/>
        </w:rPr>
        <w:t>Proposal 8</w:t>
      </w:r>
      <w:r w:rsidRPr="00951A78">
        <w:rPr>
          <w:rFonts w:eastAsiaTheme="minorEastAsia"/>
          <w:bCs/>
          <w:lang w:val="en-US" w:eastAsia="zh-TW"/>
        </w:rPr>
        <w:t xml:space="preserve">: Support defining </w:t>
      </w:r>
      <w:r w:rsidRPr="00951A78">
        <w:rPr>
          <w:rFonts w:eastAsiaTheme="minorEastAsia"/>
          <w:bCs/>
          <w:lang w:eastAsia="zh-TW"/>
        </w:rPr>
        <w:t>applicability rules to skip 2/4Rx requirements if 8Rx tests are passed.</w:t>
      </w:r>
    </w:p>
    <w:p w14:paraId="2447E8C6" w14:textId="3742EF68" w:rsidR="00852C39" w:rsidRPr="00951A78" w:rsidRDefault="00951A78" w:rsidP="000F435E">
      <w:pPr>
        <w:spacing w:beforeLines="50" w:before="120" w:afterLines="50" w:after="120"/>
        <w:jc w:val="both"/>
        <w:rPr>
          <w:rFonts w:eastAsiaTheme="minorEastAsia" w:hint="eastAsia"/>
          <w:bCs/>
          <w:lang w:eastAsia="zh-TW"/>
        </w:rPr>
      </w:pPr>
      <w:r w:rsidRPr="00951A78">
        <w:rPr>
          <w:rFonts w:eastAsiaTheme="minorEastAsia"/>
          <w:b/>
          <w:bCs/>
          <w:i/>
          <w:iCs/>
          <w:u w:val="single"/>
          <w:lang w:val="en-US" w:eastAsia="zh-TW"/>
        </w:rPr>
        <w:t>Proposal 9</w:t>
      </w:r>
      <w:r w:rsidRPr="00951A78">
        <w:rPr>
          <w:rFonts w:eastAsiaTheme="minorEastAsia"/>
          <w:bCs/>
          <w:lang w:val="en-US" w:eastAsia="zh-TW"/>
        </w:rPr>
        <w:t xml:space="preserve">: </w:t>
      </w:r>
      <w:r w:rsidRPr="00951A78">
        <w:rPr>
          <w:rFonts w:eastAsiaTheme="minorEastAsia"/>
          <w:bCs/>
          <w:lang w:eastAsia="zh-TW"/>
        </w:rPr>
        <w:t>RAN4 start discussing the issue of release independent when RAN4 agree on baseline assumptions, test parameters and test metrics, i.e., after RAN4#113.</w:t>
      </w:r>
    </w:p>
    <w:p w14:paraId="30B51D1A" w14:textId="77777777" w:rsidR="00A72828" w:rsidRDefault="00A72828"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bookmarkStart w:id="113" w:name="OLE_LINK5"/>
      <w:r>
        <w:rPr>
          <w:lang w:val="en-US" w:eastAsia="ja-JP"/>
        </w:rPr>
        <w:t>Reference</w:t>
      </w:r>
    </w:p>
    <w:p w14:paraId="0CFB2ACA" w14:textId="745DB6A2" w:rsidR="007C6931" w:rsidRPr="00A8274F" w:rsidRDefault="00A92F41" w:rsidP="00A8274F">
      <w:pPr>
        <w:pStyle w:val="ZT"/>
        <w:framePr w:wrap="auto" w:hAnchor="text" w:yAlign="inline"/>
        <w:numPr>
          <w:ilvl w:val="0"/>
          <w:numId w:val="40"/>
        </w:numPr>
        <w:ind w:right="400"/>
        <w:jc w:val="both"/>
        <w:rPr>
          <w:rFonts w:ascii="Times" w:eastAsia="SimSun" w:hAnsi="Times" w:hint="eastAsia"/>
          <w:b w:val="0"/>
          <w:sz w:val="20"/>
          <w:lang w:eastAsia="zh-CN"/>
        </w:rPr>
      </w:pPr>
      <w:bookmarkStart w:id="114" w:name="OLE_LINK102"/>
      <w:bookmarkEnd w:id="55"/>
      <w:bookmarkEnd w:id="113"/>
      <w:r w:rsidRPr="00A92F41">
        <w:rPr>
          <w:rFonts w:ascii="Times" w:eastAsia="SimSun" w:hAnsi="Times"/>
          <w:b w:val="0"/>
          <w:sz w:val="20"/>
          <w:lang w:eastAsia="zh-CN"/>
        </w:rPr>
        <w:t>R4-2416555</w:t>
      </w:r>
      <w:r w:rsidR="00643C76">
        <w:rPr>
          <w:rFonts w:ascii="Times" w:eastAsia="SimSun" w:hAnsi="Times"/>
          <w:b w:val="0"/>
          <w:sz w:val="20"/>
          <w:lang w:eastAsia="zh-CN"/>
        </w:rPr>
        <w:t xml:space="preserve">, </w:t>
      </w:r>
      <w:r w:rsidRPr="00A92F41">
        <w:rPr>
          <w:rFonts w:ascii="Times" w:eastAsia="SimSun" w:hAnsi="Times"/>
          <w:b w:val="0"/>
          <w:sz w:val="20"/>
          <w:lang w:eastAsia="zh-CN"/>
        </w:rPr>
        <w:t>WF for [112bis][320] NR_demod_Ph5_Part2_UE</w:t>
      </w:r>
      <w:r w:rsidR="00643C76">
        <w:rPr>
          <w:rFonts w:ascii="Times" w:eastAsia="SimSun" w:hAnsi="Times"/>
          <w:b w:val="0"/>
          <w:sz w:val="20"/>
          <w:lang w:eastAsia="zh-CN"/>
        </w:rPr>
        <w:t xml:space="preserve">, </w:t>
      </w:r>
      <w:bookmarkEnd w:id="114"/>
      <w:r>
        <w:rPr>
          <w:rFonts w:ascii="Times" w:eastAsiaTheme="minorEastAsia" w:hAnsi="Times" w:hint="eastAsia"/>
          <w:b w:val="0"/>
          <w:sz w:val="20"/>
          <w:lang w:eastAsia="zh-TW"/>
        </w:rPr>
        <w:t>Nokia</w:t>
      </w:r>
    </w:p>
    <w:sectPr w:rsidR="007C6931" w:rsidRPr="00A8274F" w:rsidSect="006925AE">
      <w:headerReference w:type="default" r:id="rId1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D91C18" w14:textId="77777777" w:rsidR="00750BCB" w:rsidRDefault="00750BCB" w:rsidP="000A231E">
      <w:pPr>
        <w:spacing w:after="0"/>
      </w:pPr>
      <w:r>
        <w:separator/>
      </w:r>
    </w:p>
  </w:endnote>
  <w:endnote w:type="continuationSeparator" w:id="0">
    <w:p w14:paraId="7DE32B5F" w14:textId="77777777" w:rsidR="00750BCB" w:rsidRDefault="00750BCB"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default"/>
    <w:sig w:usb0="FFFFFFFF" w:usb1="E9FFFFFF" w:usb2="0000003F" w:usb3="00000000" w:csb0="603F01FF" w:csb1="FFFF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微軟正黑體">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A00699" w14:textId="77777777" w:rsidR="00750BCB" w:rsidRDefault="00750BCB" w:rsidP="000A231E">
      <w:pPr>
        <w:spacing w:after="0"/>
      </w:pPr>
      <w:r>
        <w:separator/>
      </w:r>
    </w:p>
  </w:footnote>
  <w:footnote w:type="continuationSeparator" w:id="0">
    <w:p w14:paraId="7E0ADA5D" w14:textId="77777777" w:rsidR="00750BCB" w:rsidRDefault="00750BCB"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6871401"/>
    <w:multiLevelType w:val="singleLevel"/>
    <w:tmpl w:val="F6871401"/>
    <w:lvl w:ilvl="0">
      <w:start w:val="1"/>
      <w:numFmt w:val="decimal"/>
      <w:suff w:val="space"/>
      <w:lvlText w:val="[%1]"/>
      <w:lvlJc w:val="left"/>
      <w:pPr>
        <w:ind w:left="0" w:firstLine="0"/>
      </w:pPr>
    </w:lvl>
  </w:abstractNum>
  <w:abstractNum w:abstractNumId="1" w15:restartNumberingAfterBreak="0">
    <w:nsid w:val="00000001"/>
    <w:multiLevelType w:val="multilevel"/>
    <w:tmpl w:val="62ACC99A"/>
    <w:lvl w:ilvl="0">
      <w:start w:val="1"/>
      <w:numFmt w:val="decimal"/>
      <w:lvlText w:val="%1."/>
      <w:lvlJc w:val="left"/>
      <w:pPr>
        <w:tabs>
          <w:tab w:val="num" w:pos="432"/>
        </w:tabs>
        <w:ind w:left="432" w:hanging="432"/>
      </w:pPr>
    </w:lvl>
    <w:lvl w:ilvl="1">
      <w:start w:val="1"/>
      <w:numFmt w:val="decimal"/>
      <w:lvlText w:val="%1.%2."/>
      <w:lvlJc w:val="left"/>
      <w:pPr>
        <w:tabs>
          <w:tab w:val="num" w:pos="3270"/>
        </w:tabs>
        <w:ind w:left="0" w:firstLine="0"/>
      </w:pPr>
      <w:rPr>
        <w:lang w:val="en-US"/>
      </w:rPr>
    </w:lvl>
    <w:lvl w:ilvl="2">
      <w:start w:val="1"/>
      <w:numFmt w:val="decimal"/>
      <w:lvlText w:val="%1.%2.%3."/>
      <w:lvlJc w:val="left"/>
      <w:pPr>
        <w:tabs>
          <w:tab w:val="num" w:pos="8640"/>
        </w:tabs>
        <w:ind w:left="8640" w:hanging="720"/>
      </w:pPr>
    </w:lvl>
    <w:lvl w:ilvl="3">
      <w:start w:val="1"/>
      <w:numFmt w:val="none"/>
      <w:suff w:val="nothing"/>
      <w:lvlText w:val=""/>
      <w:lvlJc w:val="left"/>
      <w:pPr>
        <w:ind w:left="864" w:hanging="864"/>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decimal"/>
      <w:lvlText w:val="%7"/>
      <w:lvlJc w:val="left"/>
      <w:pPr>
        <w:tabs>
          <w:tab w:val="num" w:pos="1296"/>
        </w:tabs>
        <w:ind w:left="1296" w:hanging="1296"/>
      </w:pPr>
    </w:lvl>
    <w:lvl w:ilvl="7">
      <w:start w:val="1"/>
      <w:numFmt w:val="decimal"/>
      <w:lvlText w:val="%7.%8"/>
      <w:lvlJc w:val="left"/>
      <w:pPr>
        <w:tabs>
          <w:tab w:val="num" w:pos="1440"/>
        </w:tabs>
        <w:ind w:left="1440" w:hanging="1440"/>
      </w:pPr>
    </w:lvl>
    <w:lvl w:ilvl="8">
      <w:start w:val="1"/>
      <w:numFmt w:val="decimal"/>
      <w:lvlText w:val="%7.%8.%9"/>
      <w:lvlJc w:val="left"/>
      <w:pPr>
        <w:tabs>
          <w:tab w:val="num" w:pos="1584"/>
        </w:tabs>
        <w:ind w:left="1584" w:hanging="1584"/>
      </w:pPr>
    </w:lvl>
  </w:abstractNum>
  <w:abstractNum w:abstractNumId="2" w15:restartNumberingAfterBreak="0">
    <w:nsid w:val="07CE2551"/>
    <w:multiLevelType w:val="hybridMultilevel"/>
    <w:tmpl w:val="EE2E08DE"/>
    <w:lvl w:ilvl="0" w:tplc="FFFFFFFF">
      <w:start w:val="1"/>
      <w:numFmt w:val="bullet"/>
      <w:lvlText w:val=""/>
      <w:lvlJc w:val="left"/>
      <w:pPr>
        <w:ind w:left="360" w:hanging="360"/>
      </w:pPr>
      <w:rPr>
        <w:rFonts w:ascii="Symbol" w:hAnsi="Symbol" w:hint="default"/>
      </w:rPr>
    </w:lvl>
    <w:lvl w:ilvl="1" w:tplc="BF722AD0">
      <w:numFmt w:val="bullet"/>
      <w:lvlText w:val="-"/>
      <w:lvlJc w:val="left"/>
      <w:pPr>
        <w:ind w:left="1200" w:hanging="480"/>
      </w:pPr>
      <w:rPr>
        <w:rFonts w:ascii="Times New Roman" w:eastAsia="SimSu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3" w15:restartNumberingAfterBreak="0">
    <w:nsid w:val="0AB43B7D"/>
    <w:multiLevelType w:val="hybridMultilevel"/>
    <w:tmpl w:val="C2167996"/>
    <w:lvl w:ilvl="0" w:tplc="BEC40530">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4" w15:restartNumberingAfterBreak="0">
    <w:nsid w:val="0DFB091B"/>
    <w:multiLevelType w:val="hybridMultilevel"/>
    <w:tmpl w:val="2634DBA4"/>
    <w:lvl w:ilvl="0" w:tplc="08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5" w15:restartNumberingAfterBreak="0">
    <w:nsid w:val="120B5C31"/>
    <w:multiLevelType w:val="hybridMultilevel"/>
    <w:tmpl w:val="28E2AA44"/>
    <w:lvl w:ilvl="0" w:tplc="1E32C722">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5C24CB"/>
    <w:multiLevelType w:val="hybridMultilevel"/>
    <w:tmpl w:val="027A72AE"/>
    <w:lvl w:ilvl="0" w:tplc="14DCBF72">
      <w:start w:val="1"/>
      <w:numFmt w:val="decimal"/>
      <w:lvlText w:val="%1."/>
      <w:lvlJc w:val="left"/>
      <w:pPr>
        <w:ind w:left="360" w:hanging="360"/>
      </w:pPr>
      <w:rPr>
        <w:rFonts w:hint="default"/>
      </w:rPr>
    </w:lvl>
    <w:lvl w:ilvl="1" w:tplc="04090001">
      <w:start w:val="1"/>
      <w:numFmt w:val="bullet"/>
      <w:lvlText w:val=""/>
      <w:lvlJc w:val="left"/>
      <w:pPr>
        <w:ind w:left="960" w:hanging="480"/>
      </w:pPr>
      <w:rPr>
        <w:rFonts w:ascii="Wingdings" w:hAnsi="Wingding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C3133BE"/>
    <w:multiLevelType w:val="hybridMultilevel"/>
    <w:tmpl w:val="A744848A"/>
    <w:lvl w:ilvl="0" w:tplc="FFFFFFFF">
      <w:start w:val="1"/>
      <w:numFmt w:val="bullet"/>
      <w:lvlText w:val=""/>
      <w:lvlJc w:val="left"/>
      <w:pPr>
        <w:ind w:left="480" w:hanging="480"/>
      </w:pPr>
      <w:rPr>
        <w:rFonts w:ascii="Symbol" w:hAnsi="Symbol" w:hint="default"/>
      </w:rPr>
    </w:lvl>
    <w:lvl w:ilvl="1" w:tplc="04090001">
      <w:start w:val="1"/>
      <w:numFmt w:val="bullet"/>
      <w:lvlText w:val=""/>
      <w:lvlJc w:val="left"/>
      <w:pPr>
        <w:ind w:left="960" w:hanging="480"/>
      </w:pPr>
      <w:rPr>
        <w:rFonts w:ascii="Symbol" w:hAnsi="Symbol"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8" w15:restartNumberingAfterBreak="0">
    <w:nsid w:val="1FA6491D"/>
    <w:multiLevelType w:val="hybridMultilevel"/>
    <w:tmpl w:val="75084FE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FB75F0C"/>
    <w:multiLevelType w:val="hybridMultilevel"/>
    <w:tmpl w:val="A8787C3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0"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7FC388A"/>
    <w:multiLevelType w:val="hybridMultilevel"/>
    <w:tmpl w:val="0A640302"/>
    <w:lvl w:ilvl="0" w:tplc="0540B764">
      <w:numFmt w:val="bullet"/>
      <w:lvlText w:val="-"/>
      <w:lvlJc w:val="left"/>
      <w:pPr>
        <w:ind w:left="1006" w:hanging="360"/>
      </w:pPr>
      <w:rPr>
        <w:rFonts w:ascii="Times New Roman" w:eastAsia="SimSun" w:hAnsi="Times New Roman" w:cs="Times New Roman" w:hint="default"/>
      </w:rPr>
    </w:lvl>
    <w:lvl w:ilvl="1" w:tplc="04090003">
      <w:start w:val="1"/>
      <w:numFmt w:val="bullet"/>
      <w:lvlText w:val="o"/>
      <w:lvlJc w:val="left"/>
      <w:pPr>
        <w:ind w:left="1726" w:hanging="360"/>
      </w:pPr>
      <w:rPr>
        <w:rFonts w:ascii="Courier New" w:hAnsi="Courier New" w:cs="Courier New" w:hint="default"/>
      </w:rPr>
    </w:lvl>
    <w:lvl w:ilvl="2" w:tplc="04090005">
      <w:start w:val="1"/>
      <w:numFmt w:val="bullet"/>
      <w:lvlText w:val=""/>
      <w:lvlJc w:val="left"/>
      <w:pPr>
        <w:ind w:left="2446" w:hanging="360"/>
      </w:pPr>
      <w:rPr>
        <w:rFonts w:ascii="Wingdings" w:hAnsi="Wingdings" w:hint="default"/>
      </w:rPr>
    </w:lvl>
    <w:lvl w:ilvl="3" w:tplc="04090001">
      <w:start w:val="1"/>
      <w:numFmt w:val="bullet"/>
      <w:lvlText w:val=""/>
      <w:lvlJc w:val="left"/>
      <w:pPr>
        <w:ind w:left="3166" w:hanging="360"/>
      </w:pPr>
      <w:rPr>
        <w:rFonts w:ascii="Symbol" w:hAnsi="Symbol" w:hint="default"/>
      </w:rPr>
    </w:lvl>
    <w:lvl w:ilvl="4" w:tplc="04090003">
      <w:start w:val="1"/>
      <w:numFmt w:val="bullet"/>
      <w:lvlText w:val="o"/>
      <w:lvlJc w:val="left"/>
      <w:pPr>
        <w:ind w:left="3886" w:hanging="360"/>
      </w:pPr>
      <w:rPr>
        <w:rFonts w:ascii="Courier New" w:hAnsi="Courier New" w:cs="Courier New" w:hint="default"/>
      </w:rPr>
    </w:lvl>
    <w:lvl w:ilvl="5" w:tplc="04090005">
      <w:start w:val="1"/>
      <w:numFmt w:val="bullet"/>
      <w:lvlText w:val=""/>
      <w:lvlJc w:val="left"/>
      <w:pPr>
        <w:ind w:left="4606" w:hanging="360"/>
      </w:pPr>
      <w:rPr>
        <w:rFonts w:ascii="Wingdings" w:hAnsi="Wingdings" w:hint="default"/>
      </w:rPr>
    </w:lvl>
    <w:lvl w:ilvl="6" w:tplc="04090001">
      <w:start w:val="1"/>
      <w:numFmt w:val="bullet"/>
      <w:lvlText w:val=""/>
      <w:lvlJc w:val="left"/>
      <w:pPr>
        <w:ind w:left="5326" w:hanging="360"/>
      </w:pPr>
      <w:rPr>
        <w:rFonts w:ascii="Symbol" w:hAnsi="Symbol" w:hint="default"/>
      </w:rPr>
    </w:lvl>
    <w:lvl w:ilvl="7" w:tplc="04090003">
      <w:start w:val="1"/>
      <w:numFmt w:val="bullet"/>
      <w:lvlText w:val="o"/>
      <w:lvlJc w:val="left"/>
      <w:pPr>
        <w:ind w:left="6046" w:hanging="360"/>
      </w:pPr>
      <w:rPr>
        <w:rFonts w:ascii="Courier New" w:hAnsi="Courier New" w:cs="Courier New" w:hint="default"/>
      </w:rPr>
    </w:lvl>
    <w:lvl w:ilvl="8" w:tplc="04090005">
      <w:start w:val="1"/>
      <w:numFmt w:val="bullet"/>
      <w:lvlText w:val=""/>
      <w:lvlJc w:val="left"/>
      <w:pPr>
        <w:ind w:left="6766" w:hanging="360"/>
      </w:pPr>
      <w:rPr>
        <w:rFonts w:ascii="Wingdings" w:hAnsi="Wingdings" w:hint="default"/>
      </w:rPr>
    </w:lvl>
  </w:abstractNum>
  <w:abstractNum w:abstractNumId="12" w15:restartNumberingAfterBreak="0">
    <w:nsid w:val="2927010F"/>
    <w:multiLevelType w:val="hybridMultilevel"/>
    <w:tmpl w:val="0D50189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AFC4C15"/>
    <w:multiLevelType w:val="hybridMultilevel"/>
    <w:tmpl w:val="02921398"/>
    <w:lvl w:ilvl="0" w:tplc="FFFFFFFF">
      <w:start w:val="1"/>
      <w:numFmt w:val="bullet"/>
      <w:lvlText w:val=""/>
      <w:lvlJc w:val="left"/>
      <w:pPr>
        <w:ind w:left="360" w:hanging="360"/>
      </w:pPr>
      <w:rPr>
        <w:rFonts w:ascii="Symbol" w:hAnsi="Symbol" w:hint="default"/>
      </w:rPr>
    </w:lvl>
    <w:lvl w:ilvl="1" w:tplc="BF722AD0">
      <w:numFmt w:val="bullet"/>
      <w:lvlText w:val="-"/>
      <w:lvlJc w:val="left"/>
      <w:pPr>
        <w:ind w:left="1200" w:hanging="480"/>
      </w:pPr>
      <w:rPr>
        <w:rFonts w:ascii="Times New Roman" w:eastAsia="SimSu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4"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cs="Times New Roman"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2B8E348F"/>
    <w:multiLevelType w:val="hybridMultilevel"/>
    <w:tmpl w:val="3E523C84"/>
    <w:lvl w:ilvl="0" w:tplc="FFFFFFFF">
      <w:start w:val="1"/>
      <w:numFmt w:val="bullet"/>
      <w:lvlText w:val=""/>
      <w:lvlJc w:val="left"/>
      <w:pPr>
        <w:ind w:left="480" w:hanging="480"/>
      </w:pPr>
      <w:rPr>
        <w:rFonts w:ascii="Wingdings" w:hAnsi="Wingdings" w:hint="default"/>
      </w:rPr>
    </w:lvl>
    <w:lvl w:ilvl="1" w:tplc="04090003">
      <w:start w:val="1"/>
      <w:numFmt w:val="bullet"/>
      <w:lvlText w:val="o"/>
      <w:lvlJc w:val="left"/>
      <w:pPr>
        <w:ind w:left="1200" w:hanging="480"/>
      </w:pPr>
      <w:rPr>
        <w:rFonts w:ascii="Courier New" w:hAnsi="Courier New" w:cs="Courier New"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6" w15:restartNumberingAfterBreak="0">
    <w:nsid w:val="2C893CE3"/>
    <w:multiLevelType w:val="hybridMultilevel"/>
    <w:tmpl w:val="31363570"/>
    <w:lvl w:ilvl="0" w:tplc="BF722AD0">
      <w:numFmt w:val="bullet"/>
      <w:lvlText w:val="-"/>
      <w:lvlJc w:val="left"/>
      <w:pPr>
        <w:ind w:left="480" w:hanging="480"/>
      </w:pPr>
      <w:rPr>
        <w:rFonts w:ascii="Times New Roman" w:eastAsia="SimSu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2E291D71"/>
    <w:multiLevelType w:val="multilevel"/>
    <w:tmpl w:val="5462B078"/>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8" w15:restartNumberingAfterBreak="0">
    <w:nsid w:val="31B70081"/>
    <w:multiLevelType w:val="hybridMultilevel"/>
    <w:tmpl w:val="EE560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4875AE0"/>
    <w:multiLevelType w:val="hybridMultilevel"/>
    <w:tmpl w:val="A858BE00"/>
    <w:lvl w:ilvl="0" w:tplc="08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0" w15:restartNumberingAfterBreak="0">
    <w:nsid w:val="371A0DE5"/>
    <w:multiLevelType w:val="hybridMultilevel"/>
    <w:tmpl w:val="8500D28C"/>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1" w15:restartNumberingAfterBreak="0">
    <w:nsid w:val="39785E62"/>
    <w:multiLevelType w:val="hybridMultilevel"/>
    <w:tmpl w:val="33CED59C"/>
    <w:lvl w:ilvl="0" w:tplc="04090001">
      <w:start w:val="1"/>
      <w:numFmt w:val="bullet"/>
      <w:lvlText w:val=""/>
      <w:lvlJc w:val="left"/>
      <w:pPr>
        <w:ind w:left="360" w:hanging="360"/>
      </w:pPr>
      <w:rPr>
        <w:rFonts w:ascii="Symbol" w:hAnsi="Symbol" w:hint="default"/>
      </w:rPr>
    </w:lvl>
    <w:lvl w:ilvl="1" w:tplc="BF722AD0">
      <w:numFmt w:val="bullet"/>
      <w:lvlText w:val="-"/>
      <w:lvlJc w:val="left"/>
      <w:pPr>
        <w:ind w:left="1200" w:hanging="480"/>
      </w:pPr>
      <w:rPr>
        <w:rFonts w:ascii="Times New Roman" w:eastAsia="SimSu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3ACF5220"/>
    <w:multiLevelType w:val="hybridMultilevel"/>
    <w:tmpl w:val="D138E56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3C3D33BC"/>
    <w:multiLevelType w:val="hybridMultilevel"/>
    <w:tmpl w:val="3BCA202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366738A"/>
    <w:multiLevelType w:val="multilevel"/>
    <w:tmpl w:val="7478B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40240B5"/>
    <w:multiLevelType w:val="hybridMultilevel"/>
    <w:tmpl w:val="2B469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454351D7"/>
    <w:multiLevelType w:val="hybridMultilevel"/>
    <w:tmpl w:val="32A2D11C"/>
    <w:lvl w:ilvl="0" w:tplc="FFFFFFFF">
      <w:start w:val="1"/>
      <w:numFmt w:val="bullet"/>
      <w:lvlText w:val=""/>
      <w:lvlJc w:val="left"/>
      <w:pPr>
        <w:ind w:left="360" w:hanging="360"/>
      </w:pPr>
      <w:rPr>
        <w:rFonts w:ascii="Symbol" w:hAnsi="Symbol" w:hint="default"/>
      </w:rPr>
    </w:lvl>
    <w:lvl w:ilvl="1" w:tplc="BF722AD0">
      <w:numFmt w:val="bullet"/>
      <w:lvlText w:val="-"/>
      <w:lvlJc w:val="left"/>
      <w:pPr>
        <w:ind w:left="1200" w:hanging="480"/>
      </w:pPr>
      <w:rPr>
        <w:rFonts w:ascii="Times New Roman" w:eastAsia="SimSu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29" w15:restartNumberingAfterBreak="0">
    <w:nsid w:val="49AE67C2"/>
    <w:multiLevelType w:val="hybridMultilevel"/>
    <w:tmpl w:val="701EC832"/>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4A2C3C46"/>
    <w:multiLevelType w:val="hybridMultilevel"/>
    <w:tmpl w:val="9CF4EB60"/>
    <w:lvl w:ilvl="0" w:tplc="0540B76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2" w15:restartNumberingAfterBreak="0">
    <w:nsid w:val="4E33516E"/>
    <w:multiLevelType w:val="hybridMultilevel"/>
    <w:tmpl w:val="6B646226"/>
    <w:lvl w:ilvl="0" w:tplc="04090001">
      <w:start w:val="1"/>
      <w:numFmt w:val="bullet"/>
      <w:lvlText w:val=""/>
      <w:lvlJc w:val="left"/>
      <w:pPr>
        <w:ind w:left="960" w:hanging="480"/>
      </w:pPr>
      <w:rPr>
        <w:rFonts w:ascii="Symbol" w:hAnsi="Symbol" w:hint="default"/>
      </w:rPr>
    </w:lvl>
    <w:lvl w:ilvl="1" w:tplc="04090003">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3" w15:restartNumberingAfterBreak="0">
    <w:nsid w:val="53C57768"/>
    <w:multiLevelType w:val="hybridMultilevel"/>
    <w:tmpl w:val="C74C42BE"/>
    <w:lvl w:ilvl="0" w:tplc="BF722AD0">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4" w15:restartNumberingAfterBreak="0">
    <w:nsid w:val="54DE0DE6"/>
    <w:multiLevelType w:val="hybridMultilevel"/>
    <w:tmpl w:val="BEFA02C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567F0A20"/>
    <w:multiLevelType w:val="multilevel"/>
    <w:tmpl w:val="1B224AD4"/>
    <w:styleLink w:val="CurrentList1"/>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6" w15:restartNumberingAfterBreak="0">
    <w:nsid w:val="58102CB8"/>
    <w:multiLevelType w:val="multilevel"/>
    <w:tmpl w:val="73C27D5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7" w15:restartNumberingAfterBreak="0">
    <w:nsid w:val="58B73482"/>
    <w:multiLevelType w:val="hybridMultilevel"/>
    <w:tmpl w:val="1C46F44E"/>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5BFF129B"/>
    <w:multiLevelType w:val="multilevel"/>
    <w:tmpl w:val="D3CAA0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EE25788"/>
    <w:multiLevelType w:val="hybridMultilevel"/>
    <w:tmpl w:val="A8D212D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40" w15:restartNumberingAfterBreak="0">
    <w:nsid w:val="61EA10D8"/>
    <w:multiLevelType w:val="hybridMultilevel"/>
    <w:tmpl w:val="A17450CA"/>
    <w:lvl w:ilvl="0" w:tplc="E6889AC0">
      <w:start w:val="1"/>
      <w:numFmt w:val="bullet"/>
      <w:lvlText w:val="•"/>
      <w:lvlJc w:val="left"/>
      <w:pPr>
        <w:tabs>
          <w:tab w:val="num" w:pos="720"/>
        </w:tabs>
        <w:ind w:left="720" w:hanging="360"/>
      </w:pPr>
      <w:rPr>
        <w:rFonts w:ascii="Arial" w:hAnsi="Arial" w:hint="default"/>
      </w:rPr>
    </w:lvl>
    <w:lvl w:ilvl="1" w:tplc="557E20C4">
      <w:numFmt w:val="bullet"/>
      <w:lvlText w:val="-"/>
      <w:lvlJc w:val="left"/>
      <w:pPr>
        <w:tabs>
          <w:tab w:val="num" w:pos="1440"/>
        </w:tabs>
        <w:ind w:left="1440" w:hanging="360"/>
      </w:pPr>
      <w:rPr>
        <w:rFonts w:ascii="Times" w:hAnsi="Times" w:hint="default"/>
      </w:rPr>
    </w:lvl>
    <w:lvl w:ilvl="2" w:tplc="54E2B2B2" w:tentative="1">
      <w:start w:val="1"/>
      <w:numFmt w:val="bullet"/>
      <w:lvlText w:val="•"/>
      <w:lvlJc w:val="left"/>
      <w:pPr>
        <w:tabs>
          <w:tab w:val="num" w:pos="2160"/>
        </w:tabs>
        <w:ind w:left="2160" w:hanging="360"/>
      </w:pPr>
      <w:rPr>
        <w:rFonts w:ascii="Arial" w:hAnsi="Arial" w:hint="default"/>
      </w:rPr>
    </w:lvl>
    <w:lvl w:ilvl="3" w:tplc="DCD68730" w:tentative="1">
      <w:start w:val="1"/>
      <w:numFmt w:val="bullet"/>
      <w:lvlText w:val="•"/>
      <w:lvlJc w:val="left"/>
      <w:pPr>
        <w:tabs>
          <w:tab w:val="num" w:pos="2880"/>
        </w:tabs>
        <w:ind w:left="2880" w:hanging="360"/>
      </w:pPr>
      <w:rPr>
        <w:rFonts w:ascii="Arial" w:hAnsi="Arial" w:hint="default"/>
      </w:rPr>
    </w:lvl>
    <w:lvl w:ilvl="4" w:tplc="D35877DC" w:tentative="1">
      <w:start w:val="1"/>
      <w:numFmt w:val="bullet"/>
      <w:lvlText w:val="•"/>
      <w:lvlJc w:val="left"/>
      <w:pPr>
        <w:tabs>
          <w:tab w:val="num" w:pos="3600"/>
        </w:tabs>
        <w:ind w:left="3600" w:hanging="360"/>
      </w:pPr>
      <w:rPr>
        <w:rFonts w:ascii="Arial" w:hAnsi="Arial" w:hint="default"/>
      </w:rPr>
    </w:lvl>
    <w:lvl w:ilvl="5" w:tplc="D49E4298" w:tentative="1">
      <w:start w:val="1"/>
      <w:numFmt w:val="bullet"/>
      <w:lvlText w:val="•"/>
      <w:lvlJc w:val="left"/>
      <w:pPr>
        <w:tabs>
          <w:tab w:val="num" w:pos="4320"/>
        </w:tabs>
        <w:ind w:left="4320" w:hanging="360"/>
      </w:pPr>
      <w:rPr>
        <w:rFonts w:ascii="Arial" w:hAnsi="Arial" w:hint="default"/>
      </w:rPr>
    </w:lvl>
    <w:lvl w:ilvl="6" w:tplc="3CD62C4A" w:tentative="1">
      <w:start w:val="1"/>
      <w:numFmt w:val="bullet"/>
      <w:lvlText w:val="•"/>
      <w:lvlJc w:val="left"/>
      <w:pPr>
        <w:tabs>
          <w:tab w:val="num" w:pos="5040"/>
        </w:tabs>
        <w:ind w:left="5040" w:hanging="360"/>
      </w:pPr>
      <w:rPr>
        <w:rFonts w:ascii="Arial" w:hAnsi="Arial" w:hint="default"/>
      </w:rPr>
    </w:lvl>
    <w:lvl w:ilvl="7" w:tplc="7B5AABDC" w:tentative="1">
      <w:start w:val="1"/>
      <w:numFmt w:val="bullet"/>
      <w:lvlText w:val="•"/>
      <w:lvlJc w:val="left"/>
      <w:pPr>
        <w:tabs>
          <w:tab w:val="num" w:pos="5760"/>
        </w:tabs>
        <w:ind w:left="5760" w:hanging="360"/>
      </w:pPr>
      <w:rPr>
        <w:rFonts w:ascii="Arial" w:hAnsi="Arial" w:hint="default"/>
      </w:rPr>
    </w:lvl>
    <w:lvl w:ilvl="8" w:tplc="831AF2A6"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6051CF4"/>
    <w:multiLevelType w:val="hybridMultilevel"/>
    <w:tmpl w:val="EC90CE86"/>
    <w:lvl w:ilvl="0" w:tplc="0540B76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2" w15:restartNumberingAfterBreak="0">
    <w:nsid w:val="69D14F15"/>
    <w:multiLevelType w:val="hybridMultilevel"/>
    <w:tmpl w:val="25EE7E7A"/>
    <w:lvl w:ilvl="0" w:tplc="AC70E640">
      <w:start w:val="1"/>
      <w:numFmt w:val="bullet"/>
      <w:lvlText w:val="•"/>
      <w:lvlJc w:val="left"/>
      <w:pPr>
        <w:tabs>
          <w:tab w:val="num" w:pos="720"/>
        </w:tabs>
        <w:ind w:left="720" w:hanging="360"/>
      </w:pPr>
      <w:rPr>
        <w:rFonts w:ascii="Arial" w:hAnsi="Arial" w:hint="default"/>
      </w:rPr>
    </w:lvl>
    <w:lvl w:ilvl="1" w:tplc="BE9A9820" w:tentative="1">
      <w:start w:val="1"/>
      <w:numFmt w:val="bullet"/>
      <w:lvlText w:val="•"/>
      <w:lvlJc w:val="left"/>
      <w:pPr>
        <w:tabs>
          <w:tab w:val="num" w:pos="1440"/>
        </w:tabs>
        <w:ind w:left="1440" w:hanging="360"/>
      </w:pPr>
      <w:rPr>
        <w:rFonts w:ascii="Arial" w:hAnsi="Arial" w:hint="default"/>
      </w:rPr>
    </w:lvl>
    <w:lvl w:ilvl="2" w:tplc="6F36D0CE" w:tentative="1">
      <w:start w:val="1"/>
      <w:numFmt w:val="bullet"/>
      <w:lvlText w:val="•"/>
      <w:lvlJc w:val="left"/>
      <w:pPr>
        <w:tabs>
          <w:tab w:val="num" w:pos="2160"/>
        </w:tabs>
        <w:ind w:left="2160" w:hanging="360"/>
      </w:pPr>
      <w:rPr>
        <w:rFonts w:ascii="Arial" w:hAnsi="Arial" w:hint="default"/>
      </w:rPr>
    </w:lvl>
    <w:lvl w:ilvl="3" w:tplc="043AA56E" w:tentative="1">
      <w:start w:val="1"/>
      <w:numFmt w:val="bullet"/>
      <w:lvlText w:val="•"/>
      <w:lvlJc w:val="left"/>
      <w:pPr>
        <w:tabs>
          <w:tab w:val="num" w:pos="2880"/>
        </w:tabs>
        <w:ind w:left="2880" w:hanging="360"/>
      </w:pPr>
      <w:rPr>
        <w:rFonts w:ascii="Arial" w:hAnsi="Arial" w:hint="default"/>
      </w:rPr>
    </w:lvl>
    <w:lvl w:ilvl="4" w:tplc="1DFE1D02" w:tentative="1">
      <w:start w:val="1"/>
      <w:numFmt w:val="bullet"/>
      <w:lvlText w:val="•"/>
      <w:lvlJc w:val="left"/>
      <w:pPr>
        <w:tabs>
          <w:tab w:val="num" w:pos="3600"/>
        </w:tabs>
        <w:ind w:left="3600" w:hanging="360"/>
      </w:pPr>
      <w:rPr>
        <w:rFonts w:ascii="Arial" w:hAnsi="Arial" w:hint="default"/>
      </w:rPr>
    </w:lvl>
    <w:lvl w:ilvl="5" w:tplc="48D0E1EA" w:tentative="1">
      <w:start w:val="1"/>
      <w:numFmt w:val="bullet"/>
      <w:lvlText w:val="•"/>
      <w:lvlJc w:val="left"/>
      <w:pPr>
        <w:tabs>
          <w:tab w:val="num" w:pos="4320"/>
        </w:tabs>
        <w:ind w:left="4320" w:hanging="360"/>
      </w:pPr>
      <w:rPr>
        <w:rFonts w:ascii="Arial" w:hAnsi="Arial" w:hint="default"/>
      </w:rPr>
    </w:lvl>
    <w:lvl w:ilvl="6" w:tplc="8AFC4A7E" w:tentative="1">
      <w:start w:val="1"/>
      <w:numFmt w:val="bullet"/>
      <w:lvlText w:val="•"/>
      <w:lvlJc w:val="left"/>
      <w:pPr>
        <w:tabs>
          <w:tab w:val="num" w:pos="5040"/>
        </w:tabs>
        <w:ind w:left="5040" w:hanging="360"/>
      </w:pPr>
      <w:rPr>
        <w:rFonts w:ascii="Arial" w:hAnsi="Arial" w:hint="default"/>
      </w:rPr>
    </w:lvl>
    <w:lvl w:ilvl="7" w:tplc="44C464F0" w:tentative="1">
      <w:start w:val="1"/>
      <w:numFmt w:val="bullet"/>
      <w:lvlText w:val="•"/>
      <w:lvlJc w:val="left"/>
      <w:pPr>
        <w:tabs>
          <w:tab w:val="num" w:pos="5760"/>
        </w:tabs>
        <w:ind w:left="5760" w:hanging="360"/>
      </w:pPr>
      <w:rPr>
        <w:rFonts w:ascii="Arial" w:hAnsi="Arial" w:hint="default"/>
      </w:rPr>
    </w:lvl>
    <w:lvl w:ilvl="8" w:tplc="B8EA59E0"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9F120E0"/>
    <w:multiLevelType w:val="hybridMultilevel"/>
    <w:tmpl w:val="05D4159C"/>
    <w:lvl w:ilvl="0" w:tplc="04090001">
      <w:start w:val="1"/>
      <w:numFmt w:val="bullet"/>
      <w:lvlText w:val=""/>
      <w:lvlJc w:val="left"/>
      <w:pPr>
        <w:ind w:left="480" w:hanging="480"/>
      </w:pPr>
      <w:rPr>
        <w:rFonts w:ascii="Wingdings" w:hAnsi="Wingdings" w:hint="default"/>
      </w:rPr>
    </w:lvl>
    <w:lvl w:ilvl="1" w:tplc="FFFFFFFF">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44" w15:restartNumberingAfterBreak="0">
    <w:nsid w:val="69F52139"/>
    <w:multiLevelType w:val="hybridMultilevel"/>
    <w:tmpl w:val="319EC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A545C66"/>
    <w:multiLevelType w:val="hybridMultilevel"/>
    <w:tmpl w:val="18B890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AAC1945"/>
    <w:multiLevelType w:val="hybridMultilevel"/>
    <w:tmpl w:val="6AD86414"/>
    <w:lvl w:ilvl="0" w:tplc="9872DE2C">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7" w15:restartNumberingAfterBreak="0">
    <w:nsid w:val="6BB708A6"/>
    <w:multiLevelType w:val="hybridMultilevel"/>
    <w:tmpl w:val="F75E87C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8" w15:restartNumberingAfterBreak="0">
    <w:nsid w:val="706651A1"/>
    <w:multiLevelType w:val="hybridMultilevel"/>
    <w:tmpl w:val="D13ED53A"/>
    <w:lvl w:ilvl="0" w:tplc="FFFFFFFF">
      <w:start w:val="1"/>
      <w:numFmt w:val="bullet"/>
      <w:lvlText w:val=""/>
      <w:lvlJc w:val="left"/>
      <w:pPr>
        <w:ind w:left="360" w:hanging="360"/>
      </w:pPr>
      <w:rPr>
        <w:rFonts w:ascii="Symbol" w:hAnsi="Symbol" w:hint="default"/>
      </w:rPr>
    </w:lvl>
    <w:lvl w:ilvl="1" w:tplc="BF722AD0">
      <w:numFmt w:val="bullet"/>
      <w:lvlText w:val="-"/>
      <w:lvlJc w:val="left"/>
      <w:pPr>
        <w:ind w:left="1200" w:hanging="480"/>
      </w:pPr>
      <w:rPr>
        <w:rFonts w:ascii="Times New Roman" w:eastAsia="SimSu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49"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0" w15:restartNumberingAfterBreak="0">
    <w:nsid w:val="79C84463"/>
    <w:multiLevelType w:val="hybridMultilevel"/>
    <w:tmpl w:val="1FAC9430"/>
    <w:lvl w:ilvl="0" w:tplc="0540B76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2"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3" w15:restartNumberingAfterBreak="0">
    <w:nsid w:val="7F3A1EE9"/>
    <w:multiLevelType w:val="hybridMultilevel"/>
    <w:tmpl w:val="6750FC18"/>
    <w:lvl w:ilvl="0" w:tplc="BBC88F2E">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16cid:durableId="892077125">
    <w:abstractNumId w:val="17"/>
  </w:num>
  <w:num w:numId="2" w16cid:durableId="78914589">
    <w:abstractNumId w:val="27"/>
  </w:num>
  <w:num w:numId="3" w16cid:durableId="391581186">
    <w:abstractNumId w:val="37"/>
  </w:num>
  <w:num w:numId="4" w16cid:durableId="129713142">
    <w:abstractNumId w:val="33"/>
  </w:num>
  <w:num w:numId="5" w16cid:durableId="538857969">
    <w:abstractNumId w:val="53"/>
  </w:num>
  <w:num w:numId="6" w16cid:durableId="880165457">
    <w:abstractNumId w:val="3"/>
  </w:num>
  <w:num w:numId="7" w16cid:durableId="675815263">
    <w:abstractNumId w:val="8"/>
  </w:num>
  <w:num w:numId="8" w16cid:durableId="1730962205">
    <w:abstractNumId w:val="51"/>
  </w:num>
  <w:num w:numId="9" w16cid:durableId="1886408449">
    <w:abstractNumId w:val="12"/>
  </w:num>
  <w:num w:numId="10" w16cid:durableId="651981631">
    <w:abstractNumId w:val="42"/>
  </w:num>
  <w:num w:numId="11" w16cid:durableId="1938246268">
    <w:abstractNumId w:val="18"/>
  </w:num>
  <w:num w:numId="12" w16cid:durableId="195699417">
    <w:abstractNumId w:val="45"/>
  </w:num>
  <w:num w:numId="13" w16cid:durableId="1286422033">
    <w:abstractNumId w:val="5"/>
  </w:num>
  <w:num w:numId="14" w16cid:durableId="1100954978">
    <w:abstractNumId w:val="44"/>
  </w:num>
  <w:num w:numId="15" w16cid:durableId="1999645769">
    <w:abstractNumId w:val="24"/>
  </w:num>
  <w:num w:numId="16" w16cid:durableId="1532063455">
    <w:abstractNumId w:val="37"/>
  </w:num>
  <w:num w:numId="17" w16cid:durableId="128860207">
    <w:abstractNumId w:val="24"/>
  </w:num>
  <w:num w:numId="18" w16cid:durableId="389889232">
    <w:abstractNumId w:val="20"/>
  </w:num>
  <w:num w:numId="19" w16cid:durableId="1839537391">
    <w:abstractNumId w:val="20"/>
  </w:num>
  <w:num w:numId="20" w16cid:durableId="28453972">
    <w:abstractNumId w:val="46"/>
  </w:num>
  <w:num w:numId="21" w16cid:durableId="248466673">
    <w:abstractNumId w:val="6"/>
  </w:num>
  <w:num w:numId="22" w16cid:durableId="1694262456">
    <w:abstractNumId w:val="37"/>
  </w:num>
  <w:num w:numId="23" w16cid:durableId="1248808009">
    <w:abstractNumId w:val="49"/>
  </w:num>
  <w:num w:numId="24" w16cid:durableId="1399937744">
    <w:abstractNumId w:val="46"/>
  </w:num>
  <w:num w:numId="25" w16cid:durableId="2133547956">
    <w:abstractNumId w:val="10"/>
  </w:num>
  <w:num w:numId="26" w16cid:durableId="361059190">
    <w:abstractNumId w:val="10"/>
  </w:num>
  <w:num w:numId="27" w16cid:durableId="12458930">
    <w:abstractNumId w:val="19"/>
  </w:num>
  <w:num w:numId="28" w16cid:durableId="1401371153">
    <w:abstractNumId w:val="19"/>
  </w:num>
  <w:num w:numId="29" w16cid:durableId="192696645">
    <w:abstractNumId w:val="4"/>
  </w:num>
  <w:num w:numId="30" w16cid:durableId="1455713475">
    <w:abstractNumId w:val="0"/>
    <w:lvlOverride w:ilvl="0">
      <w:startOverride w:val="1"/>
    </w:lvlOverride>
  </w:num>
  <w:num w:numId="31" w16cid:durableId="460538328">
    <w:abstractNumId w:val="16"/>
  </w:num>
  <w:num w:numId="32" w16cid:durableId="1800949551">
    <w:abstractNumId w:val="40"/>
  </w:num>
  <w:num w:numId="33" w16cid:durableId="1134442369">
    <w:abstractNumId w:val="40"/>
  </w:num>
  <w:num w:numId="34" w16cid:durableId="1766337717">
    <w:abstractNumId w:val="4"/>
  </w:num>
  <w:num w:numId="35" w16cid:durableId="1305426447">
    <w:abstractNumId w:val="52"/>
  </w:num>
  <w:num w:numId="36" w16cid:durableId="1247030522">
    <w:abstractNumId w:val="23"/>
  </w:num>
  <w:num w:numId="37" w16cid:durableId="640573948">
    <w:abstractNumId w:val="39"/>
  </w:num>
  <w:num w:numId="38" w16cid:durableId="1964457109">
    <w:abstractNumId w:val="9"/>
  </w:num>
  <w:num w:numId="39" w16cid:durableId="764956977">
    <w:abstractNumId w:val="17"/>
  </w:num>
  <w:num w:numId="40" w16cid:durableId="174144453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13887211">
    <w:abstractNumId w:val="35"/>
  </w:num>
  <w:num w:numId="42" w16cid:durableId="516387119">
    <w:abstractNumId w:val="23"/>
  </w:num>
  <w:num w:numId="43" w16cid:durableId="10028977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032269597">
    <w:abstractNumId w:val="52"/>
  </w:num>
  <w:num w:numId="45" w16cid:durableId="1654335570">
    <w:abstractNumId w:val="23"/>
  </w:num>
  <w:num w:numId="46" w16cid:durableId="834297753">
    <w:abstractNumId w:val="22"/>
  </w:num>
  <w:num w:numId="47" w16cid:durableId="1731688271">
    <w:abstractNumId w:val="47"/>
  </w:num>
  <w:num w:numId="48" w16cid:durableId="489832854">
    <w:abstractNumId w:val="34"/>
  </w:num>
  <w:num w:numId="49" w16cid:durableId="1939676371">
    <w:abstractNumId w:val="34"/>
  </w:num>
  <w:num w:numId="50" w16cid:durableId="1966424498">
    <w:abstractNumId w:val="52"/>
  </w:num>
  <w:num w:numId="51" w16cid:durableId="2136480608">
    <w:abstractNumId w:val="36"/>
  </w:num>
  <w:num w:numId="52" w16cid:durableId="577785266">
    <w:abstractNumId w:val="52"/>
  </w:num>
  <w:num w:numId="53" w16cid:durableId="1885824310">
    <w:abstractNumId w:val="52"/>
  </w:num>
  <w:num w:numId="54" w16cid:durableId="1716538269">
    <w:abstractNumId w:val="17"/>
  </w:num>
  <w:num w:numId="55" w16cid:durableId="1096630748">
    <w:abstractNumId w:val="25"/>
  </w:num>
  <w:num w:numId="56" w16cid:durableId="1351101860">
    <w:abstractNumId w:val="38"/>
  </w:num>
  <w:num w:numId="57" w16cid:durableId="409159837">
    <w:abstractNumId w:val="34"/>
  </w:num>
  <w:num w:numId="58" w16cid:durableId="1527644989">
    <w:abstractNumId w:val="23"/>
  </w:num>
  <w:num w:numId="59" w16cid:durableId="1416895763">
    <w:abstractNumId w:val="37"/>
  </w:num>
  <w:num w:numId="60" w16cid:durableId="1983146008">
    <w:abstractNumId w:val="14"/>
  </w:num>
  <w:num w:numId="61" w16cid:durableId="637883730">
    <w:abstractNumId w:val="31"/>
  </w:num>
  <w:num w:numId="62" w16cid:durableId="98304367">
    <w:abstractNumId w:val="14"/>
  </w:num>
  <w:num w:numId="63" w16cid:durableId="1577742381">
    <w:abstractNumId w:val="37"/>
  </w:num>
  <w:num w:numId="64" w16cid:durableId="1473215452">
    <w:abstractNumId w:val="34"/>
  </w:num>
  <w:num w:numId="65" w16cid:durableId="1049574798">
    <w:abstractNumId w:val="23"/>
  </w:num>
  <w:num w:numId="66" w16cid:durableId="1703743619">
    <w:abstractNumId w:val="37"/>
  </w:num>
  <w:num w:numId="67" w16cid:durableId="538856007">
    <w:abstractNumId w:val="14"/>
  </w:num>
  <w:num w:numId="68" w16cid:durableId="1836607471">
    <w:abstractNumId w:val="37"/>
  </w:num>
  <w:num w:numId="69" w16cid:durableId="276330054">
    <w:abstractNumId w:val="14"/>
  </w:num>
  <w:num w:numId="70" w16cid:durableId="97988940">
    <w:abstractNumId w:val="31"/>
  </w:num>
  <w:num w:numId="71" w16cid:durableId="1831095878">
    <w:abstractNumId w:val="23"/>
  </w:num>
  <w:num w:numId="72" w16cid:durableId="1893033215">
    <w:abstractNumId w:val="26"/>
  </w:num>
  <w:num w:numId="73" w16cid:durableId="835540022">
    <w:abstractNumId w:val="37"/>
  </w:num>
  <w:num w:numId="74" w16cid:durableId="893392393">
    <w:abstractNumId w:val="14"/>
  </w:num>
  <w:num w:numId="75" w16cid:durableId="180512893">
    <w:abstractNumId w:val="31"/>
  </w:num>
  <w:num w:numId="76" w16cid:durableId="245843814">
    <w:abstractNumId w:val="23"/>
  </w:num>
  <w:num w:numId="77" w16cid:durableId="1590196742">
    <w:abstractNumId w:val="26"/>
  </w:num>
  <w:num w:numId="78" w16cid:durableId="209727345">
    <w:abstractNumId w:val="11"/>
  </w:num>
  <w:num w:numId="79" w16cid:durableId="1206676197">
    <w:abstractNumId w:val="50"/>
  </w:num>
  <w:num w:numId="80" w16cid:durableId="462770653">
    <w:abstractNumId w:val="21"/>
  </w:num>
  <w:num w:numId="81" w16cid:durableId="48044575">
    <w:abstractNumId w:val="30"/>
  </w:num>
  <w:num w:numId="82" w16cid:durableId="2126460516">
    <w:abstractNumId w:val="41"/>
  </w:num>
  <w:num w:numId="83" w16cid:durableId="1808818480">
    <w:abstractNumId w:val="37"/>
  </w:num>
  <w:num w:numId="84" w16cid:durableId="1822651447">
    <w:abstractNumId w:val="21"/>
  </w:num>
  <w:num w:numId="85" w16cid:durableId="426969350">
    <w:abstractNumId w:val="29"/>
  </w:num>
  <w:num w:numId="86" w16cid:durableId="1598906003">
    <w:abstractNumId w:val="43"/>
  </w:num>
  <w:num w:numId="87" w16cid:durableId="2108113137">
    <w:abstractNumId w:val="15"/>
  </w:num>
  <w:num w:numId="88" w16cid:durableId="143935471">
    <w:abstractNumId w:val="43"/>
  </w:num>
  <w:num w:numId="89" w16cid:durableId="1640721673">
    <w:abstractNumId w:val="15"/>
  </w:num>
  <w:num w:numId="90" w16cid:durableId="1456560485">
    <w:abstractNumId w:val="32"/>
  </w:num>
  <w:num w:numId="91" w16cid:durableId="1454054456">
    <w:abstractNumId w:val="32"/>
  </w:num>
  <w:num w:numId="92" w16cid:durableId="1155754716">
    <w:abstractNumId w:val="7"/>
  </w:num>
  <w:num w:numId="93" w16cid:durableId="271279844">
    <w:abstractNumId w:val="13"/>
  </w:num>
  <w:num w:numId="94" w16cid:durableId="1544251221">
    <w:abstractNumId w:val="2"/>
  </w:num>
  <w:num w:numId="95" w16cid:durableId="1696231010">
    <w:abstractNumId w:val="48"/>
  </w:num>
  <w:num w:numId="96" w16cid:durableId="1571574879">
    <w:abstractNumId w:val="28"/>
  </w:num>
  <w:num w:numId="97" w16cid:durableId="293633747">
    <w:abstractNumId w:val="21"/>
  </w:num>
  <w:num w:numId="98" w16cid:durableId="209730134">
    <w:abstractNumId w:val="13"/>
  </w:num>
  <w:num w:numId="99" w16cid:durableId="298925273">
    <w:abstractNumId w:val="2"/>
  </w:num>
  <w:num w:numId="100" w16cid:durableId="1430198535">
    <w:abstractNumId w:val="48"/>
  </w:num>
  <w:num w:numId="101" w16cid:durableId="1320958639">
    <w:abstractNumId w:val="28"/>
  </w:num>
  <w:num w:numId="102" w16cid:durableId="395401236">
    <w:abstractNumId w:val="7"/>
  </w:num>
  <w:num w:numId="103" w16cid:durableId="270016145">
    <w:abstractNumId w:val="7"/>
    <w:lvlOverride w:ilvl="0"/>
    <w:lvlOverride w:ilvl="1"/>
    <w:lvlOverride w:ilvl="2"/>
    <w:lvlOverride w:ilvl="3"/>
    <w:lvlOverride w:ilvl="4"/>
    <w:lvlOverride w:ilvl="5"/>
    <w:lvlOverride w:ilvl="6"/>
    <w:lvlOverride w:ilvl="7"/>
    <w:lvlOverride w:ilvl="8"/>
  </w:num>
  <w:num w:numId="104" w16cid:durableId="1946451116">
    <w:abstractNumId w:val="21"/>
    <w:lvlOverride w:ilvl="0"/>
    <w:lvlOverride w:ilvl="1"/>
    <w:lvlOverride w:ilvl="2"/>
    <w:lvlOverride w:ilvl="3"/>
    <w:lvlOverride w:ilvl="4"/>
    <w:lvlOverride w:ilvl="5"/>
    <w:lvlOverride w:ilvl="6"/>
    <w:lvlOverride w:ilvl="7"/>
    <w:lvlOverride w:ilvl="8"/>
  </w:num>
  <w:num w:numId="105" w16cid:durableId="518356731">
    <w:abstractNumId w:val="13"/>
    <w:lvlOverride w:ilvl="0"/>
    <w:lvlOverride w:ilvl="1"/>
    <w:lvlOverride w:ilvl="2"/>
    <w:lvlOverride w:ilvl="3"/>
    <w:lvlOverride w:ilvl="4"/>
    <w:lvlOverride w:ilvl="5"/>
    <w:lvlOverride w:ilvl="6"/>
    <w:lvlOverride w:ilvl="7"/>
    <w:lvlOverride w:ilvl="8"/>
  </w:num>
  <w:num w:numId="106" w16cid:durableId="64425604">
    <w:abstractNumId w:val="2"/>
    <w:lvlOverride w:ilvl="0"/>
    <w:lvlOverride w:ilvl="1"/>
    <w:lvlOverride w:ilvl="2"/>
    <w:lvlOverride w:ilvl="3"/>
    <w:lvlOverride w:ilvl="4"/>
    <w:lvlOverride w:ilvl="5"/>
    <w:lvlOverride w:ilvl="6"/>
    <w:lvlOverride w:ilvl="7"/>
    <w:lvlOverride w:ilvl="8"/>
  </w:num>
  <w:num w:numId="107" w16cid:durableId="574165785">
    <w:abstractNumId w:val="48"/>
    <w:lvlOverride w:ilvl="0"/>
    <w:lvlOverride w:ilvl="1"/>
    <w:lvlOverride w:ilvl="2"/>
    <w:lvlOverride w:ilvl="3"/>
    <w:lvlOverride w:ilvl="4"/>
    <w:lvlOverride w:ilvl="5"/>
    <w:lvlOverride w:ilvl="6"/>
    <w:lvlOverride w:ilvl="7"/>
    <w:lvlOverride w:ilvl="8"/>
  </w:num>
  <w:num w:numId="108" w16cid:durableId="977417249">
    <w:abstractNumId w:val="28"/>
    <w:lvlOverride w:ilvl="0"/>
    <w:lvlOverride w:ilvl="1"/>
    <w:lvlOverride w:ilvl="2"/>
    <w:lvlOverride w:ilvl="3"/>
    <w:lvlOverride w:ilvl="4"/>
    <w:lvlOverride w:ilvl="5"/>
    <w:lvlOverride w:ilvl="6"/>
    <w:lvlOverride w:ilvl="7"/>
    <w:lvlOverride w:ilvl="8"/>
  </w:num>
  <w:num w:numId="109" w16cid:durableId="1150365732">
    <w:abstractNumId w:val="32"/>
    <w:lvlOverride w:ilvl="0"/>
    <w:lvlOverride w:ilvl="1"/>
    <w:lvlOverride w:ilvl="2"/>
    <w:lvlOverride w:ilvl="3"/>
    <w:lvlOverride w:ilvl="4"/>
    <w:lvlOverride w:ilvl="5"/>
    <w:lvlOverride w:ilvl="6"/>
    <w:lvlOverride w:ilvl="7"/>
    <w:lvlOverride w:ilv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3349"/>
    <w:rsid w:val="00001344"/>
    <w:rsid w:val="00002031"/>
    <w:rsid w:val="00002416"/>
    <w:rsid w:val="00002DE8"/>
    <w:rsid w:val="00002EF6"/>
    <w:rsid w:val="00002FB0"/>
    <w:rsid w:val="00003400"/>
    <w:rsid w:val="00003CE0"/>
    <w:rsid w:val="00006387"/>
    <w:rsid w:val="000063E9"/>
    <w:rsid w:val="00007029"/>
    <w:rsid w:val="000079FE"/>
    <w:rsid w:val="00010DA1"/>
    <w:rsid w:val="00013C6F"/>
    <w:rsid w:val="00014E5B"/>
    <w:rsid w:val="00015735"/>
    <w:rsid w:val="00015CEF"/>
    <w:rsid w:val="000160E7"/>
    <w:rsid w:val="00016575"/>
    <w:rsid w:val="00016F83"/>
    <w:rsid w:val="00020528"/>
    <w:rsid w:val="000217F7"/>
    <w:rsid w:val="00021F8A"/>
    <w:rsid w:val="00022297"/>
    <w:rsid w:val="000227EF"/>
    <w:rsid w:val="000228EB"/>
    <w:rsid w:val="00022E69"/>
    <w:rsid w:val="00023604"/>
    <w:rsid w:val="0002370A"/>
    <w:rsid w:val="0002374B"/>
    <w:rsid w:val="0002555E"/>
    <w:rsid w:val="0002578A"/>
    <w:rsid w:val="00026BC6"/>
    <w:rsid w:val="000271F9"/>
    <w:rsid w:val="00032853"/>
    <w:rsid w:val="00034FEE"/>
    <w:rsid w:val="0003537C"/>
    <w:rsid w:val="000355F5"/>
    <w:rsid w:val="000416F2"/>
    <w:rsid w:val="00042103"/>
    <w:rsid w:val="000425D6"/>
    <w:rsid w:val="00045755"/>
    <w:rsid w:val="00045D37"/>
    <w:rsid w:val="000465B2"/>
    <w:rsid w:val="0004661F"/>
    <w:rsid w:val="000467CD"/>
    <w:rsid w:val="000469C2"/>
    <w:rsid w:val="000470EC"/>
    <w:rsid w:val="00047626"/>
    <w:rsid w:val="0005006B"/>
    <w:rsid w:val="00050A1A"/>
    <w:rsid w:val="00050F90"/>
    <w:rsid w:val="0005393F"/>
    <w:rsid w:val="00054413"/>
    <w:rsid w:val="000549FF"/>
    <w:rsid w:val="00055E26"/>
    <w:rsid w:val="00056013"/>
    <w:rsid w:val="00056681"/>
    <w:rsid w:val="00060164"/>
    <w:rsid w:val="000609E2"/>
    <w:rsid w:val="00060BDF"/>
    <w:rsid w:val="00061694"/>
    <w:rsid w:val="00061B73"/>
    <w:rsid w:val="0006302E"/>
    <w:rsid w:val="00063A9E"/>
    <w:rsid w:val="00064295"/>
    <w:rsid w:val="00065810"/>
    <w:rsid w:val="0006686B"/>
    <w:rsid w:val="00067C1A"/>
    <w:rsid w:val="00071A5F"/>
    <w:rsid w:val="00071C09"/>
    <w:rsid w:val="00071D8F"/>
    <w:rsid w:val="00072351"/>
    <w:rsid w:val="0007243E"/>
    <w:rsid w:val="00072DFA"/>
    <w:rsid w:val="00075019"/>
    <w:rsid w:val="00075C68"/>
    <w:rsid w:val="00076EB8"/>
    <w:rsid w:val="00081301"/>
    <w:rsid w:val="00082382"/>
    <w:rsid w:val="00083071"/>
    <w:rsid w:val="00083A2B"/>
    <w:rsid w:val="00083E6C"/>
    <w:rsid w:val="00085A01"/>
    <w:rsid w:val="00086319"/>
    <w:rsid w:val="00087100"/>
    <w:rsid w:val="00087D3B"/>
    <w:rsid w:val="00091046"/>
    <w:rsid w:val="00092CC7"/>
    <w:rsid w:val="000937B3"/>
    <w:rsid w:val="000952C4"/>
    <w:rsid w:val="000A17BC"/>
    <w:rsid w:val="000A2239"/>
    <w:rsid w:val="000A231E"/>
    <w:rsid w:val="000A2C45"/>
    <w:rsid w:val="000A2E44"/>
    <w:rsid w:val="000A3DB6"/>
    <w:rsid w:val="000A5F6C"/>
    <w:rsid w:val="000A66F2"/>
    <w:rsid w:val="000A6DFC"/>
    <w:rsid w:val="000B0F23"/>
    <w:rsid w:val="000B1E3F"/>
    <w:rsid w:val="000B38F9"/>
    <w:rsid w:val="000B3FEB"/>
    <w:rsid w:val="000B423C"/>
    <w:rsid w:val="000B743B"/>
    <w:rsid w:val="000B7D69"/>
    <w:rsid w:val="000B7D72"/>
    <w:rsid w:val="000C096E"/>
    <w:rsid w:val="000C31FB"/>
    <w:rsid w:val="000C325D"/>
    <w:rsid w:val="000C49C7"/>
    <w:rsid w:val="000C750F"/>
    <w:rsid w:val="000D12EC"/>
    <w:rsid w:val="000D132B"/>
    <w:rsid w:val="000D168C"/>
    <w:rsid w:val="000D2ED1"/>
    <w:rsid w:val="000D3F0E"/>
    <w:rsid w:val="000D46C8"/>
    <w:rsid w:val="000D5A89"/>
    <w:rsid w:val="000D6257"/>
    <w:rsid w:val="000D7E3B"/>
    <w:rsid w:val="000D7F7B"/>
    <w:rsid w:val="000E0FA9"/>
    <w:rsid w:val="000E18D3"/>
    <w:rsid w:val="000E31F8"/>
    <w:rsid w:val="000E331F"/>
    <w:rsid w:val="000F0191"/>
    <w:rsid w:val="000F16C0"/>
    <w:rsid w:val="000F221F"/>
    <w:rsid w:val="000F2308"/>
    <w:rsid w:val="000F3AAC"/>
    <w:rsid w:val="000F435E"/>
    <w:rsid w:val="000F5622"/>
    <w:rsid w:val="000F571F"/>
    <w:rsid w:val="000F5A28"/>
    <w:rsid w:val="000F5CE6"/>
    <w:rsid w:val="000F5D50"/>
    <w:rsid w:val="000F60C5"/>
    <w:rsid w:val="000F6813"/>
    <w:rsid w:val="001003C6"/>
    <w:rsid w:val="00101133"/>
    <w:rsid w:val="00101BF6"/>
    <w:rsid w:val="0010252D"/>
    <w:rsid w:val="00103109"/>
    <w:rsid w:val="00103B4F"/>
    <w:rsid w:val="00103E01"/>
    <w:rsid w:val="00104AF9"/>
    <w:rsid w:val="00105183"/>
    <w:rsid w:val="00105F09"/>
    <w:rsid w:val="0010691B"/>
    <w:rsid w:val="001078D7"/>
    <w:rsid w:val="00107940"/>
    <w:rsid w:val="00114A56"/>
    <w:rsid w:val="00114AC6"/>
    <w:rsid w:val="001156D7"/>
    <w:rsid w:val="00120F27"/>
    <w:rsid w:val="0012120E"/>
    <w:rsid w:val="00122452"/>
    <w:rsid w:val="00123E0C"/>
    <w:rsid w:val="00125E54"/>
    <w:rsid w:val="00126498"/>
    <w:rsid w:val="0012674A"/>
    <w:rsid w:val="00131B4C"/>
    <w:rsid w:val="00131CC3"/>
    <w:rsid w:val="001321DB"/>
    <w:rsid w:val="00132263"/>
    <w:rsid w:val="001335F2"/>
    <w:rsid w:val="0013442F"/>
    <w:rsid w:val="001345A7"/>
    <w:rsid w:val="001367F4"/>
    <w:rsid w:val="00137407"/>
    <w:rsid w:val="00137436"/>
    <w:rsid w:val="00141F7B"/>
    <w:rsid w:val="00142A44"/>
    <w:rsid w:val="00144549"/>
    <w:rsid w:val="0014494A"/>
    <w:rsid w:val="00145D95"/>
    <w:rsid w:val="0014672A"/>
    <w:rsid w:val="00147465"/>
    <w:rsid w:val="00147532"/>
    <w:rsid w:val="00150334"/>
    <w:rsid w:val="00150EFE"/>
    <w:rsid w:val="00151C0A"/>
    <w:rsid w:val="00152A8D"/>
    <w:rsid w:val="00153250"/>
    <w:rsid w:val="00153399"/>
    <w:rsid w:val="00156F1C"/>
    <w:rsid w:val="001573D0"/>
    <w:rsid w:val="00160B97"/>
    <w:rsid w:val="00161E0F"/>
    <w:rsid w:val="00162A9B"/>
    <w:rsid w:val="001634A8"/>
    <w:rsid w:val="00164C75"/>
    <w:rsid w:val="00165397"/>
    <w:rsid w:val="00167E3E"/>
    <w:rsid w:val="001750A9"/>
    <w:rsid w:val="00175783"/>
    <w:rsid w:val="00175C0E"/>
    <w:rsid w:val="00176AAC"/>
    <w:rsid w:val="00176C00"/>
    <w:rsid w:val="00180861"/>
    <w:rsid w:val="00181086"/>
    <w:rsid w:val="0018113B"/>
    <w:rsid w:val="00182001"/>
    <w:rsid w:val="001839FC"/>
    <w:rsid w:val="00183D12"/>
    <w:rsid w:val="00185046"/>
    <w:rsid w:val="0018583F"/>
    <w:rsid w:val="00186E07"/>
    <w:rsid w:val="0019161D"/>
    <w:rsid w:val="00192B01"/>
    <w:rsid w:val="00192D57"/>
    <w:rsid w:val="00192DE6"/>
    <w:rsid w:val="00193554"/>
    <w:rsid w:val="00193F3A"/>
    <w:rsid w:val="0019402C"/>
    <w:rsid w:val="00195464"/>
    <w:rsid w:val="00195E33"/>
    <w:rsid w:val="00196449"/>
    <w:rsid w:val="00196DB0"/>
    <w:rsid w:val="001A12F6"/>
    <w:rsid w:val="001A1944"/>
    <w:rsid w:val="001A30BF"/>
    <w:rsid w:val="001A75A8"/>
    <w:rsid w:val="001A78E6"/>
    <w:rsid w:val="001B08B5"/>
    <w:rsid w:val="001B0EB1"/>
    <w:rsid w:val="001B1227"/>
    <w:rsid w:val="001B4039"/>
    <w:rsid w:val="001B71AF"/>
    <w:rsid w:val="001C08D4"/>
    <w:rsid w:val="001C0B49"/>
    <w:rsid w:val="001C1548"/>
    <w:rsid w:val="001C23E9"/>
    <w:rsid w:val="001C2A96"/>
    <w:rsid w:val="001C58BD"/>
    <w:rsid w:val="001D092B"/>
    <w:rsid w:val="001D38A2"/>
    <w:rsid w:val="001D3FF4"/>
    <w:rsid w:val="001D4596"/>
    <w:rsid w:val="001D49BE"/>
    <w:rsid w:val="001D4A7A"/>
    <w:rsid w:val="001D555E"/>
    <w:rsid w:val="001D56DC"/>
    <w:rsid w:val="001D6C4E"/>
    <w:rsid w:val="001D74CA"/>
    <w:rsid w:val="001D7B9F"/>
    <w:rsid w:val="001E1407"/>
    <w:rsid w:val="001E1C97"/>
    <w:rsid w:val="001E3F78"/>
    <w:rsid w:val="001E40D6"/>
    <w:rsid w:val="001E4A3E"/>
    <w:rsid w:val="001E51EA"/>
    <w:rsid w:val="001E52E2"/>
    <w:rsid w:val="001E661D"/>
    <w:rsid w:val="001F05CC"/>
    <w:rsid w:val="001F108E"/>
    <w:rsid w:val="001F3227"/>
    <w:rsid w:val="001F5CBE"/>
    <w:rsid w:val="001F6235"/>
    <w:rsid w:val="001F64D8"/>
    <w:rsid w:val="002003A9"/>
    <w:rsid w:val="00202F17"/>
    <w:rsid w:val="002030A7"/>
    <w:rsid w:val="0020337B"/>
    <w:rsid w:val="0020399E"/>
    <w:rsid w:val="00205CC3"/>
    <w:rsid w:val="002060E1"/>
    <w:rsid w:val="002062CB"/>
    <w:rsid w:val="00206D9E"/>
    <w:rsid w:val="00207257"/>
    <w:rsid w:val="0021043D"/>
    <w:rsid w:val="00210944"/>
    <w:rsid w:val="0021263D"/>
    <w:rsid w:val="002135A6"/>
    <w:rsid w:val="00214C88"/>
    <w:rsid w:val="00215309"/>
    <w:rsid w:val="00215FAE"/>
    <w:rsid w:val="002209C6"/>
    <w:rsid w:val="00220ECC"/>
    <w:rsid w:val="00221EFA"/>
    <w:rsid w:val="00223616"/>
    <w:rsid w:val="0022408B"/>
    <w:rsid w:val="00224F46"/>
    <w:rsid w:val="00225FF8"/>
    <w:rsid w:val="00227CD6"/>
    <w:rsid w:val="00231A1A"/>
    <w:rsid w:val="002325E7"/>
    <w:rsid w:val="00232931"/>
    <w:rsid w:val="00232ED4"/>
    <w:rsid w:val="00233A18"/>
    <w:rsid w:val="00235FC9"/>
    <w:rsid w:val="0023782F"/>
    <w:rsid w:val="002405E8"/>
    <w:rsid w:val="0024175F"/>
    <w:rsid w:val="00241B8E"/>
    <w:rsid w:val="002447D6"/>
    <w:rsid w:val="0024626B"/>
    <w:rsid w:val="00246BD5"/>
    <w:rsid w:val="00246E50"/>
    <w:rsid w:val="00246FFF"/>
    <w:rsid w:val="00247930"/>
    <w:rsid w:val="00247E0B"/>
    <w:rsid w:val="00252074"/>
    <w:rsid w:val="002523E0"/>
    <w:rsid w:val="002528F9"/>
    <w:rsid w:val="002548F4"/>
    <w:rsid w:val="00255189"/>
    <w:rsid w:val="002559FA"/>
    <w:rsid w:val="002565BF"/>
    <w:rsid w:val="00260ABB"/>
    <w:rsid w:val="00261641"/>
    <w:rsid w:val="00261A50"/>
    <w:rsid w:val="00262286"/>
    <w:rsid w:val="00262E18"/>
    <w:rsid w:val="00265403"/>
    <w:rsid w:val="002664AF"/>
    <w:rsid w:val="00267F97"/>
    <w:rsid w:val="00270305"/>
    <w:rsid w:val="00270645"/>
    <w:rsid w:val="002708EB"/>
    <w:rsid w:val="00270A86"/>
    <w:rsid w:val="0027134D"/>
    <w:rsid w:val="002715C1"/>
    <w:rsid w:val="00271982"/>
    <w:rsid w:val="00271CDF"/>
    <w:rsid w:val="00271DCB"/>
    <w:rsid w:val="002730C8"/>
    <w:rsid w:val="00273580"/>
    <w:rsid w:val="002738DF"/>
    <w:rsid w:val="00273C85"/>
    <w:rsid w:val="0027445F"/>
    <w:rsid w:val="00274634"/>
    <w:rsid w:val="00274B9B"/>
    <w:rsid w:val="00274BEA"/>
    <w:rsid w:val="00277A25"/>
    <w:rsid w:val="00280596"/>
    <w:rsid w:val="002805D0"/>
    <w:rsid w:val="00280E63"/>
    <w:rsid w:val="00283923"/>
    <w:rsid w:val="00286CE7"/>
    <w:rsid w:val="00287F57"/>
    <w:rsid w:val="00292013"/>
    <w:rsid w:val="00293491"/>
    <w:rsid w:val="002949C8"/>
    <w:rsid w:val="00294C35"/>
    <w:rsid w:val="0029679F"/>
    <w:rsid w:val="00296FD7"/>
    <w:rsid w:val="00297681"/>
    <w:rsid w:val="002A2262"/>
    <w:rsid w:val="002A3168"/>
    <w:rsid w:val="002A535A"/>
    <w:rsid w:val="002A54BF"/>
    <w:rsid w:val="002A5B17"/>
    <w:rsid w:val="002A725C"/>
    <w:rsid w:val="002B109A"/>
    <w:rsid w:val="002B278E"/>
    <w:rsid w:val="002B2B19"/>
    <w:rsid w:val="002B4281"/>
    <w:rsid w:val="002B5021"/>
    <w:rsid w:val="002B5D46"/>
    <w:rsid w:val="002B6039"/>
    <w:rsid w:val="002B66D2"/>
    <w:rsid w:val="002B7B72"/>
    <w:rsid w:val="002C255B"/>
    <w:rsid w:val="002C419E"/>
    <w:rsid w:val="002C4BF3"/>
    <w:rsid w:val="002C63ED"/>
    <w:rsid w:val="002C7435"/>
    <w:rsid w:val="002C7A97"/>
    <w:rsid w:val="002D2590"/>
    <w:rsid w:val="002D2879"/>
    <w:rsid w:val="002D2C2E"/>
    <w:rsid w:val="002D2F24"/>
    <w:rsid w:val="002D3E9C"/>
    <w:rsid w:val="002D455B"/>
    <w:rsid w:val="002D457F"/>
    <w:rsid w:val="002D4DE3"/>
    <w:rsid w:val="002D55F5"/>
    <w:rsid w:val="002D57EC"/>
    <w:rsid w:val="002D5FAA"/>
    <w:rsid w:val="002D773B"/>
    <w:rsid w:val="002D7D2A"/>
    <w:rsid w:val="002E0431"/>
    <w:rsid w:val="002E0A88"/>
    <w:rsid w:val="002E0D51"/>
    <w:rsid w:val="002E1406"/>
    <w:rsid w:val="002E165F"/>
    <w:rsid w:val="002E1EB8"/>
    <w:rsid w:val="002E23FF"/>
    <w:rsid w:val="002E43AD"/>
    <w:rsid w:val="002E487E"/>
    <w:rsid w:val="002E4E62"/>
    <w:rsid w:val="002E575A"/>
    <w:rsid w:val="002E5EDD"/>
    <w:rsid w:val="002E65DE"/>
    <w:rsid w:val="002E67AA"/>
    <w:rsid w:val="002F0405"/>
    <w:rsid w:val="002F1578"/>
    <w:rsid w:val="002F36CD"/>
    <w:rsid w:val="002F3920"/>
    <w:rsid w:val="002F50D7"/>
    <w:rsid w:val="003001CA"/>
    <w:rsid w:val="00300B15"/>
    <w:rsid w:val="0030226E"/>
    <w:rsid w:val="003031D1"/>
    <w:rsid w:val="003032C6"/>
    <w:rsid w:val="00303901"/>
    <w:rsid w:val="003039AE"/>
    <w:rsid w:val="00303D3C"/>
    <w:rsid w:val="00303E79"/>
    <w:rsid w:val="003041F3"/>
    <w:rsid w:val="0030546B"/>
    <w:rsid w:val="003066A6"/>
    <w:rsid w:val="00306B1B"/>
    <w:rsid w:val="00306E58"/>
    <w:rsid w:val="003100CF"/>
    <w:rsid w:val="00310BB8"/>
    <w:rsid w:val="0031193D"/>
    <w:rsid w:val="00311980"/>
    <w:rsid w:val="003133C7"/>
    <w:rsid w:val="00313DC3"/>
    <w:rsid w:val="003146E4"/>
    <w:rsid w:val="003159E6"/>
    <w:rsid w:val="00316847"/>
    <w:rsid w:val="00317450"/>
    <w:rsid w:val="003177BA"/>
    <w:rsid w:val="003177FC"/>
    <w:rsid w:val="00317A10"/>
    <w:rsid w:val="00322BBA"/>
    <w:rsid w:val="00324A8D"/>
    <w:rsid w:val="003252E9"/>
    <w:rsid w:val="00325D07"/>
    <w:rsid w:val="003264D3"/>
    <w:rsid w:val="003278CD"/>
    <w:rsid w:val="0033030D"/>
    <w:rsid w:val="003312F0"/>
    <w:rsid w:val="00332594"/>
    <w:rsid w:val="00333DBE"/>
    <w:rsid w:val="00334187"/>
    <w:rsid w:val="003342C5"/>
    <w:rsid w:val="003362FA"/>
    <w:rsid w:val="003363E7"/>
    <w:rsid w:val="00337AD5"/>
    <w:rsid w:val="003404B0"/>
    <w:rsid w:val="00340F12"/>
    <w:rsid w:val="00343268"/>
    <w:rsid w:val="00344F22"/>
    <w:rsid w:val="0034533F"/>
    <w:rsid w:val="00345CAB"/>
    <w:rsid w:val="00346859"/>
    <w:rsid w:val="00347361"/>
    <w:rsid w:val="003476F2"/>
    <w:rsid w:val="0034778F"/>
    <w:rsid w:val="0034790F"/>
    <w:rsid w:val="00347C07"/>
    <w:rsid w:val="00347FF0"/>
    <w:rsid w:val="00350B3D"/>
    <w:rsid w:val="00350B98"/>
    <w:rsid w:val="00350F3F"/>
    <w:rsid w:val="0035139F"/>
    <w:rsid w:val="0035376A"/>
    <w:rsid w:val="003540AE"/>
    <w:rsid w:val="0035483F"/>
    <w:rsid w:val="00354AD5"/>
    <w:rsid w:val="00355327"/>
    <w:rsid w:val="00356CB2"/>
    <w:rsid w:val="00356EDC"/>
    <w:rsid w:val="0035799F"/>
    <w:rsid w:val="00357D51"/>
    <w:rsid w:val="003601EF"/>
    <w:rsid w:val="0036041A"/>
    <w:rsid w:val="00361BF0"/>
    <w:rsid w:val="0036514D"/>
    <w:rsid w:val="0036663C"/>
    <w:rsid w:val="00366982"/>
    <w:rsid w:val="00366CBC"/>
    <w:rsid w:val="00371D9E"/>
    <w:rsid w:val="0037227B"/>
    <w:rsid w:val="0037236D"/>
    <w:rsid w:val="00372944"/>
    <w:rsid w:val="003758D4"/>
    <w:rsid w:val="00376D18"/>
    <w:rsid w:val="003771E4"/>
    <w:rsid w:val="00381288"/>
    <w:rsid w:val="00382E20"/>
    <w:rsid w:val="00385300"/>
    <w:rsid w:val="0039124A"/>
    <w:rsid w:val="00391B68"/>
    <w:rsid w:val="00396047"/>
    <w:rsid w:val="00396DDB"/>
    <w:rsid w:val="00397844"/>
    <w:rsid w:val="003A0841"/>
    <w:rsid w:val="003A0C1A"/>
    <w:rsid w:val="003A1789"/>
    <w:rsid w:val="003A25AE"/>
    <w:rsid w:val="003A3B11"/>
    <w:rsid w:val="003A3B8A"/>
    <w:rsid w:val="003A42AA"/>
    <w:rsid w:val="003A4B3B"/>
    <w:rsid w:val="003A4E25"/>
    <w:rsid w:val="003A5581"/>
    <w:rsid w:val="003A7B2F"/>
    <w:rsid w:val="003B10D5"/>
    <w:rsid w:val="003B1CAA"/>
    <w:rsid w:val="003B2836"/>
    <w:rsid w:val="003B3491"/>
    <w:rsid w:val="003B3B24"/>
    <w:rsid w:val="003B3E2D"/>
    <w:rsid w:val="003B552B"/>
    <w:rsid w:val="003B5679"/>
    <w:rsid w:val="003B6F1B"/>
    <w:rsid w:val="003B74DF"/>
    <w:rsid w:val="003B7E7A"/>
    <w:rsid w:val="003B7EAC"/>
    <w:rsid w:val="003C2B50"/>
    <w:rsid w:val="003C2F82"/>
    <w:rsid w:val="003C2F88"/>
    <w:rsid w:val="003C3988"/>
    <w:rsid w:val="003C452F"/>
    <w:rsid w:val="003C47E8"/>
    <w:rsid w:val="003C5C2A"/>
    <w:rsid w:val="003D299C"/>
    <w:rsid w:val="003D3F32"/>
    <w:rsid w:val="003D4217"/>
    <w:rsid w:val="003D5E2B"/>
    <w:rsid w:val="003D7A97"/>
    <w:rsid w:val="003E1401"/>
    <w:rsid w:val="003E1F79"/>
    <w:rsid w:val="003E3E92"/>
    <w:rsid w:val="003E417C"/>
    <w:rsid w:val="003E4583"/>
    <w:rsid w:val="003E50DE"/>
    <w:rsid w:val="003E5613"/>
    <w:rsid w:val="003E607A"/>
    <w:rsid w:val="003E6372"/>
    <w:rsid w:val="003E6AE9"/>
    <w:rsid w:val="003E77F2"/>
    <w:rsid w:val="003F1312"/>
    <w:rsid w:val="003F14A3"/>
    <w:rsid w:val="003F231A"/>
    <w:rsid w:val="003F3A49"/>
    <w:rsid w:val="003F3ECF"/>
    <w:rsid w:val="003F4A61"/>
    <w:rsid w:val="003F5A76"/>
    <w:rsid w:val="003F7008"/>
    <w:rsid w:val="003F7C40"/>
    <w:rsid w:val="003F7FFE"/>
    <w:rsid w:val="0040014D"/>
    <w:rsid w:val="004004FE"/>
    <w:rsid w:val="0040081E"/>
    <w:rsid w:val="00401A64"/>
    <w:rsid w:val="00402184"/>
    <w:rsid w:val="004026A2"/>
    <w:rsid w:val="00402DC3"/>
    <w:rsid w:val="00404143"/>
    <w:rsid w:val="00405728"/>
    <w:rsid w:val="00405FA1"/>
    <w:rsid w:val="00406667"/>
    <w:rsid w:val="00410767"/>
    <w:rsid w:val="004116BD"/>
    <w:rsid w:val="004123E9"/>
    <w:rsid w:val="00414719"/>
    <w:rsid w:val="00417202"/>
    <w:rsid w:val="00421616"/>
    <w:rsid w:val="004217C8"/>
    <w:rsid w:val="00421943"/>
    <w:rsid w:val="00422335"/>
    <w:rsid w:val="00423208"/>
    <w:rsid w:val="004235F8"/>
    <w:rsid w:val="004240CB"/>
    <w:rsid w:val="004245FE"/>
    <w:rsid w:val="004246E1"/>
    <w:rsid w:val="00424C29"/>
    <w:rsid w:val="00425421"/>
    <w:rsid w:val="0042546D"/>
    <w:rsid w:val="0042549A"/>
    <w:rsid w:val="00427059"/>
    <w:rsid w:val="0042720E"/>
    <w:rsid w:val="004276FF"/>
    <w:rsid w:val="00427E5B"/>
    <w:rsid w:val="0043017E"/>
    <w:rsid w:val="00430570"/>
    <w:rsid w:val="00430913"/>
    <w:rsid w:val="00430A98"/>
    <w:rsid w:val="00431B7F"/>
    <w:rsid w:val="004320EA"/>
    <w:rsid w:val="00432715"/>
    <w:rsid w:val="00433705"/>
    <w:rsid w:val="00433AD9"/>
    <w:rsid w:val="004345E0"/>
    <w:rsid w:val="00435954"/>
    <w:rsid w:val="004372BE"/>
    <w:rsid w:val="00440D9D"/>
    <w:rsid w:val="00442396"/>
    <w:rsid w:val="004426BA"/>
    <w:rsid w:val="0044288E"/>
    <w:rsid w:val="00443379"/>
    <w:rsid w:val="004468E8"/>
    <w:rsid w:val="00446F10"/>
    <w:rsid w:val="004470E7"/>
    <w:rsid w:val="00447650"/>
    <w:rsid w:val="0045039A"/>
    <w:rsid w:val="00451F45"/>
    <w:rsid w:val="00453DD0"/>
    <w:rsid w:val="00453F1A"/>
    <w:rsid w:val="00454BAD"/>
    <w:rsid w:val="00454BF1"/>
    <w:rsid w:val="00455005"/>
    <w:rsid w:val="00455C59"/>
    <w:rsid w:val="00457613"/>
    <w:rsid w:val="0046003E"/>
    <w:rsid w:val="00462DB9"/>
    <w:rsid w:val="004668C7"/>
    <w:rsid w:val="004674C9"/>
    <w:rsid w:val="00467973"/>
    <w:rsid w:val="00470E94"/>
    <w:rsid w:val="00471BA1"/>
    <w:rsid w:val="00471CE0"/>
    <w:rsid w:val="00471E5D"/>
    <w:rsid w:val="004739AD"/>
    <w:rsid w:val="00473E0A"/>
    <w:rsid w:val="004741F6"/>
    <w:rsid w:val="00474355"/>
    <w:rsid w:val="00474A3A"/>
    <w:rsid w:val="00475270"/>
    <w:rsid w:val="00475D11"/>
    <w:rsid w:val="00476647"/>
    <w:rsid w:val="00480408"/>
    <w:rsid w:val="00480EBF"/>
    <w:rsid w:val="00481ABC"/>
    <w:rsid w:val="00483CAE"/>
    <w:rsid w:val="00484832"/>
    <w:rsid w:val="00484A79"/>
    <w:rsid w:val="00485EC5"/>
    <w:rsid w:val="0048612B"/>
    <w:rsid w:val="0048669D"/>
    <w:rsid w:val="004866A2"/>
    <w:rsid w:val="00486F37"/>
    <w:rsid w:val="004900DC"/>
    <w:rsid w:val="00491541"/>
    <w:rsid w:val="0049405D"/>
    <w:rsid w:val="00494785"/>
    <w:rsid w:val="0049583F"/>
    <w:rsid w:val="004959DC"/>
    <w:rsid w:val="0049602D"/>
    <w:rsid w:val="00496EE6"/>
    <w:rsid w:val="004A0474"/>
    <w:rsid w:val="004A060D"/>
    <w:rsid w:val="004A0CCC"/>
    <w:rsid w:val="004A24C0"/>
    <w:rsid w:val="004A253D"/>
    <w:rsid w:val="004A34F8"/>
    <w:rsid w:val="004A6E47"/>
    <w:rsid w:val="004A788E"/>
    <w:rsid w:val="004B324B"/>
    <w:rsid w:val="004B6D65"/>
    <w:rsid w:val="004B6D8C"/>
    <w:rsid w:val="004B714B"/>
    <w:rsid w:val="004C0109"/>
    <w:rsid w:val="004C041F"/>
    <w:rsid w:val="004C093A"/>
    <w:rsid w:val="004C32BB"/>
    <w:rsid w:val="004C378C"/>
    <w:rsid w:val="004C3BE9"/>
    <w:rsid w:val="004C3F12"/>
    <w:rsid w:val="004C426B"/>
    <w:rsid w:val="004C42CD"/>
    <w:rsid w:val="004C5743"/>
    <w:rsid w:val="004C5E51"/>
    <w:rsid w:val="004C6394"/>
    <w:rsid w:val="004C7719"/>
    <w:rsid w:val="004C77F2"/>
    <w:rsid w:val="004D0ADB"/>
    <w:rsid w:val="004D0E73"/>
    <w:rsid w:val="004D13F1"/>
    <w:rsid w:val="004D1411"/>
    <w:rsid w:val="004D2FF6"/>
    <w:rsid w:val="004D51CB"/>
    <w:rsid w:val="004D5A4E"/>
    <w:rsid w:val="004D5B99"/>
    <w:rsid w:val="004D5CBC"/>
    <w:rsid w:val="004D70B2"/>
    <w:rsid w:val="004E053A"/>
    <w:rsid w:val="004E082B"/>
    <w:rsid w:val="004E2025"/>
    <w:rsid w:val="004E2290"/>
    <w:rsid w:val="004E3401"/>
    <w:rsid w:val="004E4361"/>
    <w:rsid w:val="004E4EE5"/>
    <w:rsid w:val="004E52EF"/>
    <w:rsid w:val="004E581D"/>
    <w:rsid w:val="004E5FA3"/>
    <w:rsid w:val="004E6006"/>
    <w:rsid w:val="004E629A"/>
    <w:rsid w:val="004E65BB"/>
    <w:rsid w:val="004F0B3E"/>
    <w:rsid w:val="004F2A35"/>
    <w:rsid w:val="004F3CEA"/>
    <w:rsid w:val="004F4979"/>
    <w:rsid w:val="004F5A56"/>
    <w:rsid w:val="004F758C"/>
    <w:rsid w:val="0050245D"/>
    <w:rsid w:val="0051002B"/>
    <w:rsid w:val="00510EE0"/>
    <w:rsid w:val="0051235B"/>
    <w:rsid w:val="00512DA2"/>
    <w:rsid w:val="005130B6"/>
    <w:rsid w:val="00513C1D"/>
    <w:rsid w:val="00514930"/>
    <w:rsid w:val="0051494E"/>
    <w:rsid w:val="00514E7E"/>
    <w:rsid w:val="00516098"/>
    <w:rsid w:val="005161AB"/>
    <w:rsid w:val="00516742"/>
    <w:rsid w:val="00517031"/>
    <w:rsid w:val="005177E1"/>
    <w:rsid w:val="00517BAC"/>
    <w:rsid w:val="00521781"/>
    <w:rsid w:val="00523775"/>
    <w:rsid w:val="0052431F"/>
    <w:rsid w:val="00526848"/>
    <w:rsid w:val="00527564"/>
    <w:rsid w:val="00531347"/>
    <w:rsid w:val="00531D2F"/>
    <w:rsid w:val="005327D4"/>
    <w:rsid w:val="00533809"/>
    <w:rsid w:val="00533ABD"/>
    <w:rsid w:val="00533F57"/>
    <w:rsid w:val="005340D1"/>
    <w:rsid w:val="0053489F"/>
    <w:rsid w:val="00534AC6"/>
    <w:rsid w:val="005355CE"/>
    <w:rsid w:val="00535C44"/>
    <w:rsid w:val="005372C6"/>
    <w:rsid w:val="0053753C"/>
    <w:rsid w:val="0054081E"/>
    <w:rsid w:val="00540D51"/>
    <w:rsid w:val="00540D93"/>
    <w:rsid w:val="005428C1"/>
    <w:rsid w:val="005430D3"/>
    <w:rsid w:val="00543936"/>
    <w:rsid w:val="0054465A"/>
    <w:rsid w:val="005446B7"/>
    <w:rsid w:val="00546EDB"/>
    <w:rsid w:val="00547C25"/>
    <w:rsid w:val="005517A0"/>
    <w:rsid w:val="00551BF9"/>
    <w:rsid w:val="00551E8C"/>
    <w:rsid w:val="0055203A"/>
    <w:rsid w:val="005528FD"/>
    <w:rsid w:val="00557808"/>
    <w:rsid w:val="00562087"/>
    <w:rsid w:val="00562DA9"/>
    <w:rsid w:val="0056312A"/>
    <w:rsid w:val="00564767"/>
    <w:rsid w:val="00564EB1"/>
    <w:rsid w:val="0056550D"/>
    <w:rsid w:val="00566B38"/>
    <w:rsid w:val="00571465"/>
    <w:rsid w:val="0057178A"/>
    <w:rsid w:val="00571FCF"/>
    <w:rsid w:val="00572793"/>
    <w:rsid w:val="00574705"/>
    <w:rsid w:val="00575BA2"/>
    <w:rsid w:val="005762E0"/>
    <w:rsid w:val="0057653F"/>
    <w:rsid w:val="00576985"/>
    <w:rsid w:val="005772AA"/>
    <w:rsid w:val="00577B00"/>
    <w:rsid w:val="005833AC"/>
    <w:rsid w:val="00585479"/>
    <w:rsid w:val="00585B85"/>
    <w:rsid w:val="00586629"/>
    <w:rsid w:val="00586C56"/>
    <w:rsid w:val="0058713A"/>
    <w:rsid w:val="005905C1"/>
    <w:rsid w:val="00591295"/>
    <w:rsid w:val="00591DBB"/>
    <w:rsid w:val="00591F66"/>
    <w:rsid w:val="00592007"/>
    <w:rsid w:val="00592D1B"/>
    <w:rsid w:val="00593B1B"/>
    <w:rsid w:val="0059405A"/>
    <w:rsid w:val="00594567"/>
    <w:rsid w:val="00595378"/>
    <w:rsid w:val="00595E28"/>
    <w:rsid w:val="00597210"/>
    <w:rsid w:val="00597CB7"/>
    <w:rsid w:val="005A0AF1"/>
    <w:rsid w:val="005A0D8E"/>
    <w:rsid w:val="005A25F3"/>
    <w:rsid w:val="005A2929"/>
    <w:rsid w:val="005A456C"/>
    <w:rsid w:val="005A4870"/>
    <w:rsid w:val="005A5A60"/>
    <w:rsid w:val="005A7B6A"/>
    <w:rsid w:val="005B212A"/>
    <w:rsid w:val="005B24FD"/>
    <w:rsid w:val="005B2DE4"/>
    <w:rsid w:val="005B311E"/>
    <w:rsid w:val="005B33C9"/>
    <w:rsid w:val="005B47E6"/>
    <w:rsid w:val="005B575D"/>
    <w:rsid w:val="005B64AC"/>
    <w:rsid w:val="005B6832"/>
    <w:rsid w:val="005B6969"/>
    <w:rsid w:val="005B75B0"/>
    <w:rsid w:val="005B7655"/>
    <w:rsid w:val="005B7D92"/>
    <w:rsid w:val="005B7DF3"/>
    <w:rsid w:val="005C0158"/>
    <w:rsid w:val="005C08C6"/>
    <w:rsid w:val="005C1770"/>
    <w:rsid w:val="005C25C5"/>
    <w:rsid w:val="005C35D9"/>
    <w:rsid w:val="005C36A6"/>
    <w:rsid w:val="005C37AF"/>
    <w:rsid w:val="005C39A8"/>
    <w:rsid w:val="005C439C"/>
    <w:rsid w:val="005C5789"/>
    <w:rsid w:val="005C5EB6"/>
    <w:rsid w:val="005C6717"/>
    <w:rsid w:val="005C6A03"/>
    <w:rsid w:val="005C70A6"/>
    <w:rsid w:val="005C795A"/>
    <w:rsid w:val="005D09FF"/>
    <w:rsid w:val="005D139B"/>
    <w:rsid w:val="005D1F0E"/>
    <w:rsid w:val="005D30F3"/>
    <w:rsid w:val="005D4DE2"/>
    <w:rsid w:val="005D5AD2"/>
    <w:rsid w:val="005D6B01"/>
    <w:rsid w:val="005D7C83"/>
    <w:rsid w:val="005E00E6"/>
    <w:rsid w:val="005E02C9"/>
    <w:rsid w:val="005E0ACE"/>
    <w:rsid w:val="005E0F4B"/>
    <w:rsid w:val="005E0F69"/>
    <w:rsid w:val="005E22EE"/>
    <w:rsid w:val="005E2627"/>
    <w:rsid w:val="005E26D7"/>
    <w:rsid w:val="005E2F60"/>
    <w:rsid w:val="005E3160"/>
    <w:rsid w:val="005E5889"/>
    <w:rsid w:val="005E69C1"/>
    <w:rsid w:val="005E7DA6"/>
    <w:rsid w:val="005F02E2"/>
    <w:rsid w:val="005F0A4A"/>
    <w:rsid w:val="005F0FF9"/>
    <w:rsid w:val="005F3B4B"/>
    <w:rsid w:val="005F54F4"/>
    <w:rsid w:val="005F5649"/>
    <w:rsid w:val="005F5E02"/>
    <w:rsid w:val="005F7519"/>
    <w:rsid w:val="005F7BFB"/>
    <w:rsid w:val="006048F7"/>
    <w:rsid w:val="00604FB0"/>
    <w:rsid w:val="00605029"/>
    <w:rsid w:val="00605A44"/>
    <w:rsid w:val="00605B35"/>
    <w:rsid w:val="00606265"/>
    <w:rsid w:val="0060639D"/>
    <w:rsid w:val="006067EF"/>
    <w:rsid w:val="00606B61"/>
    <w:rsid w:val="006073D3"/>
    <w:rsid w:val="00611048"/>
    <w:rsid w:val="0061151E"/>
    <w:rsid w:val="0061162A"/>
    <w:rsid w:val="00611979"/>
    <w:rsid w:val="006119C3"/>
    <w:rsid w:val="0061277D"/>
    <w:rsid w:val="00613E34"/>
    <w:rsid w:val="0061553F"/>
    <w:rsid w:val="00617118"/>
    <w:rsid w:val="00617DE6"/>
    <w:rsid w:val="00620A00"/>
    <w:rsid w:val="0062138B"/>
    <w:rsid w:val="006213D3"/>
    <w:rsid w:val="00622889"/>
    <w:rsid w:val="00622A71"/>
    <w:rsid w:val="00622FC3"/>
    <w:rsid w:val="006244D6"/>
    <w:rsid w:val="006253CE"/>
    <w:rsid w:val="006259DE"/>
    <w:rsid w:val="00626756"/>
    <w:rsid w:val="0062750C"/>
    <w:rsid w:val="00630AAF"/>
    <w:rsid w:val="00632F0B"/>
    <w:rsid w:val="006330B9"/>
    <w:rsid w:val="00633693"/>
    <w:rsid w:val="00633A2C"/>
    <w:rsid w:val="0063439E"/>
    <w:rsid w:val="00635350"/>
    <w:rsid w:val="00637278"/>
    <w:rsid w:val="00640B37"/>
    <w:rsid w:val="00641DFC"/>
    <w:rsid w:val="0064246B"/>
    <w:rsid w:val="00643C76"/>
    <w:rsid w:val="0064400E"/>
    <w:rsid w:val="00645277"/>
    <w:rsid w:val="006457C9"/>
    <w:rsid w:val="00645CF8"/>
    <w:rsid w:val="00646D0E"/>
    <w:rsid w:val="00650081"/>
    <w:rsid w:val="006501EE"/>
    <w:rsid w:val="00651706"/>
    <w:rsid w:val="00651A89"/>
    <w:rsid w:val="0065239E"/>
    <w:rsid w:val="006524F3"/>
    <w:rsid w:val="00653176"/>
    <w:rsid w:val="0065598B"/>
    <w:rsid w:val="00655EE6"/>
    <w:rsid w:val="006578C1"/>
    <w:rsid w:val="0066001B"/>
    <w:rsid w:val="00660B34"/>
    <w:rsid w:val="006657CD"/>
    <w:rsid w:val="006666E3"/>
    <w:rsid w:val="006671DB"/>
    <w:rsid w:val="00667C12"/>
    <w:rsid w:val="00670115"/>
    <w:rsid w:val="00672AA5"/>
    <w:rsid w:val="0067354B"/>
    <w:rsid w:val="00673649"/>
    <w:rsid w:val="00673814"/>
    <w:rsid w:val="00674B98"/>
    <w:rsid w:val="0067582F"/>
    <w:rsid w:val="00677CA9"/>
    <w:rsid w:val="0068113C"/>
    <w:rsid w:val="006813F4"/>
    <w:rsid w:val="00682105"/>
    <w:rsid w:val="00683893"/>
    <w:rsid w:val="00683BAD"/>
    <w:rsid w:val="006840C8"/>
    <w:rsid w:val="0068481B"/>
    <w:rsid w:val="00687CD9"/>
    <w:rsid w:val="00692017"/>
    <w:rsid w:val="006925AE"/>
    <w:rsid w:val="00692672"/>
    <w:rsid w:val="0069382E"/>
    <w:rsid w:val="00693A61"/>
    <w:rsid w:val="00694F7D"/>
    <w:rsid w:val="006956BC"/>
    <w:rsid w:val="00696058"/>
    <w:rsid w:val="0069760E"/>
    <w:rsid w:val="006A0556"/>
    <w:rsid w:val="006A12CE"/>
    <w:rsid w:val="006A1306"/>
    <w:rsid w:val="006A1DF4"/>
    <w:rsid w:val="006A2751"/>
    <w:rsid w:val="006A35D6"/>
    <w:rsid w:val="006A4EC7"/>
    <w:rsid w:val="006A5039"/>
    <w:rsid w:val="006A566E"/>
    <w:rsid w:val="006A58F9"/>
    <w:rsid w:val="006A5E97"/>
    <w:rsid w:val="006A6110"/>
    <w:rsid w:val="006B14B9"/>
    <w:rsid w:val="006B176F"/>
    <w:rsid w:val="006B3506"/>
    <w:rsid w:val="006B542B"/>
    <w:rsid w:val="006B57C3"/>
    <w:rsid w:val="006B6D0A"/>
    <w:rsid w:val="006B7A59"/>
    <w:rsid w:val="006C0844"/>
    <w:rsid w:val="006C1145"/>
    <w:rsid w:val="006C1F30"/>
    <w:rsid w:val="006C36A5"/>
    <w:rsid w:val="006C50F0"/>
    <w:rsid w:val="006C55C6"/>
    <w:rsid w:val="006C59F1"/>
    <w:rsid w:val="006C68A2"/>
    <w:rsid w:val="006C6A17"/>
    <w:rsid w:val="006C737C"/>
    <w:rsid w:val="006C77CC"/>
    <w:rsid w:val="006D03B1"/>
    <w:rsid w:val="006D0DD3"/>
    <w:rsid w:val="006D19CC"/>
    <w:rsid w:val="006D392E"/>
    <w:rsid w:val="006D3E5C"/>
    <w:rsid w:val="006D5C64"/>
    <w:rsid w:val="006D5D05"/>
    <w:rsid w:val="006D7B16"/>
    <w:rsid w:val="006E0337"/>
    <w:rsid w:val="006E151D"/>
    <w:rsid w:val="006E19A0"/>
    <w:rsid w:val="006E1D8C"/>
    <w:rsid w:val="006E2E0B"/>
    <w:rsid w:val="006E46D2"/>
    <w:rsid w:val="006E47EA"/>
    <w:rsid w:val="006E63FE"/>
    <w:rsid w:val="006E6AF9"/>
    <w:rsid w:val="006E6DE6"/>
    <w:rsid w:val="006F06F1"/>
    <w:rsid w:val="006F0DF0"/>
    <w:rsid w:val="006F40DD"/>
    <w:rsid w:val="006F6822"/>
    <w:rsid w:val="006F6E49"/>
    <w:rsid w:val="006F6EAD"/>
    <w:rsid w:val="006F72A2"/>
    <w:rsid w:val="00700A8B"/>
    <w:rsid w:val="0070102E"/>
    <w:rsid w:val="00701988"/>
    <w:rsid w:val="00702158"/>
    <w:rsid w:val="00702F86"/>
    <w:rsid w:val="007036A8"/>
    <w:rsid w:val="007036C5"/>
    <w:rsid w:val="007050F8"/>
    <w:rsid w:val="0070699D"/>
    <w:rsid w:val="00707441"/>
    <w:rsid w:val="007075C7"/>
    <w:rsid w:val="00707972"/>
    <w:rsid w:val="007115F5"/>
    <w:rsid w:val="00711D5C"/>
    <w:rsid w:val="0071247F"/>
    <w:rsid w:val="00712DC0"/>
    <w:rsid w:val="00713AD9"/>
    <w:rsid w:val="00713E82"/>
    <w:rsid w:val="00715046"/>
    <w:rsid w:val="0071569F"/>
    <w:rsid w:val="00716775"/>
    <w:rsid w:val="00717EA8"/>
    <w:rsid w:val="0072063B"/>
    <w:rsid w:val="00720931"/>
    <w:rsid w:val="00721E3E"/>
    <w:rsid w:val="007233DB"/>
    <w:rsid w:val="00723824"/>
    <w:rsid w:val="00727030"/>
    <w:rsid w:val="007304B0"/>
    <w:rsid w:val="007305DF"/>
    <w:rsid w:val="00730B20"/>
    <w:rsid w:val="00730FAE"/>
    <w:rsid w:val="00732BE0"/>
    <w:rsid w:val="00733607"/>
    <w:rsid w:val="00733A84"/>
    <w:rsid w:val="00733DFB"/>
    <w:rsid w:val="0073464E"/>
    <w:rsid w:val="00734BFE"/>
    <w:rsid w:val="00734C66"/>
    <w:rsid w:val="007355EE"/>
    <w:rsid w:val="007363A5"/>
    <w:rsid w:val="00736467"/>
    <w:rsid w:val="0073674A"/>
    <w:rsid w:val="00736862"/>
    <w:rsid w:val="0073691C"/>
    <w:rsid w:val="0073758F"/>
    <w:rsid w:val="00741150"/>
    <w:rsid w:val="0074266D"/>
    <w:rsid w:val="00742FF7"/>
    <w:rsid w:val="0074336D"/>
    <w:rsid w:val="00744804"/>
    <w:rsid w:val="007470A3"/>
    <w:rsid w:val="00750027"/>
    <w:rsid w:val="00750600"/>
    <w:rsid w:val="007509C6"/>
    <w:rsid w:val="00750BCB"/>
    <w:rsid w:val="00751605"/>
    <w:rsid w:val="0075302C"/>
    <w:rsid w:val="00754CA4"/>
    <w:rsid w:val="00755F8B"/>
    <w:rsid w:val="007561E7"/>
    <w:rsid w:val="00756AC3"/>
    <w:rsid w:val="0075709B"/>
    <w:rsid w:val="00760DEE"/>
    <w:rsid w:val="0076266E"/>
    <w:rsid w:val="007634F3"/>
    <w:rsid w:val="00763DD8"/>
    <w:rsid w:val="00763FA3"/>
    <w:rsid w:val="00764383"/>
    <w:rsid w:val="00765377"/>
    <w:rsid w:val="0076561F"/>
    <w:rsid w:val="00771FE7"/>
    <w:rsid w:val="00773EE1"/>
    <w:rsid w:val="00774B86"/>
    <w:rsid w:val="0077517D"/>
    <w:rsid w:val="007754D6"/>
    <w:rsid w:val="0077583C"/>
    <w:rsid w:val="00775ED9"/>
    <w:rsid w:val="00777AE2"/>
    <w:rsid w:val="00780CAC"/>
    <w:rsid w:val="007813C7"/>
    <w:rsid w:val="007816FA"/>
    <w:rsid w:val="00781865"/>
    <w:rsid w:val="00781AE8"/>
    <w:rsid w:val="007820CB"/>
    <w:rsid w:val="007849CD"/>
    <w:rsid w:val="00785468"/>
    <w:rsid w:val="00787344"/>
    <w:rsid w:val="00792873"/>
    <w:rsid w:val="0079432A"/>
    <w:rsid w:val="007953B5"/>
    <w:rsid w:val="00796548"/>
    <w:rsid w:val="00796565"/>
    <w:rsid w:val="00796E65"/>
    <w:rsid w:val="00797785"/>
    <w:rsid w:val="007A0812"/>
    <w:rsid w:val="007A1CB9"/>
    <w:rsid w:val="007A1E62"/>
    <w:rsid w:val="007A21D8"/>
    <w:rsid w:val="007A2F75"/>
    <w:rsid w:val="007A3957"/>
    <w:rsid w:val="007A40C7"/>
    <w:rsid w:val="007A43E2"/>
    <w:rsid w:val="007A4414"/>
    <w:rsid w:val="007A53ED"/>
    <w:rsid w:val="007A550C"/>
    <w:rsid w:val="007A565E"/>
    <w:rsid w:val="007A5BD3"/>
    <w:rsid w:val="007A5E7D"/>
    <w:rsid w:val="007A7F2A"/>
    <w:rsid w:val="007B0CA1"/>
    <w:rsid w:val="007B60AE"/>
    <w:rsid w:val="007B6741"/>
    <w:rsid w:val="007C0F8F"/>
    <w:rsid w:val="007C1D3A"/>
    <w:rsid w:val="007C44F3"/>
    <w:rsid w:val="007C457B"/>
    <w:rsid w:val="007C4675"/>
    <w:rsid w:val="007C6931"/>
    <w:rsid w:val="007C74AE"/>
    <w:rsid w:val="007C75DD"/>
    <w:rsid w:val="007C7C24"/>
    <w:rsid w:val="007D0A2F"/>
    <w:rsid w:val="007D142B"/>
    <w:rsid w:val="007D150E"/>
    <w:rsid w:val="007D1904"/>
    <w:rsid w:val="007D1D9E"/>
    <w:rsid w:val="007D1E8B"/>
    <w:rsid w:val="007D42AF"/>
    <w:rsid w:val="007D4EEF"/>
    <w:rsid w:val="007D5E7B"/>
    <w:rsid w:val="007D6577"/>
    <w:rsid w:val="007D6C69"/>
    <w:rsid w:val="007E0434"/>
    <w:rsid w:val="007E1EA5"/>
    <w:rsid w:val="007E2287"/>
    <w:rsid w:val="007E234F"/>
    <w:rsid w:val="007E28D5"/>
    <w:rsid w:val="007E2944"/>
    <w:rsid w:val="007E44E0"/>
    <w:rsid w:val="007E478E"/>
    <w:rsid w:val="007E5707"/>
    <w:rsid w:val="007E57EB"/>
    <w:rsid w:val="007E6AB9"/>
    <w:rsid w:val="007E7B6D"/>
    <w:rsid w:val="007E7B86"/>
    <w:rsid w:val="007F061E"/>
    <w:rsid w:val="007F0D6C"/>
    <w:rsid w:val="007F17CD"/>
    <w:rsid w:val="007F1AE1"/>
    <w:rsid w:val="007F1F5E"/>
    <w:rsid w:val="007F3562"/>
    <w:rsid w:val="007F3F29"/>
    <w:rsid w:val="007F5F41"/>
    <w:rsid w:val="007F6820"/>
    <w:rsid w:val="007F687A"/>
    <w:rsid w:val="007F7102"/>
    <w:rsid w:val="007F7F62"/>
    <w:rsid w:val="0080219E"/>
    <w:rsid w:val="00802CC7"/>
    <w:rsid w:val="0080393B"/>
    <w:rsid w:val="00803D4E"/>
    <w:rsid w:val="008041A4"/>
    <w:rsid w:val="00804794"/>
    <w:rsid w:val="00804EB6"/>
    <w:rsid w:val="008054FC"/>
    <w:rsid w:val="008073D2"/>
    <w:rsid w:val="008078B9"/>
    <w:rsid w:val="008101B8"/>
    <w:rsid w:val="0081040B"/>
    <w:rsid w:val="00810E1E"/>
    <w:rsid w:val="00811438"/>
    <w:rsid w:val="00811608"/>
    <w:rsid w:val="00812B67"/>
    <w:rsid w:val="00812D36"/>
    <w:rsid w:val="0081363B"/>
    <w:rsid w:val="008138C0"/>
    <w:rsid w:val="008139A3"/>
    <w:rsid w:val="00813DF0"/>
    <w:rsid w:val="00813E88"/>
    <w:rsid w:val="0081413E"/>
    <w:rsid w:val="00814192"/>
    <w:rsid w:val="0081437E"/>
    <w:rsid w:val="00817599"/>
    <w:rsid w:val="00817EDF"/>
    <w:rsid w:val="00822222"/>
    <w:rsid w:val="00822E96"/>
    <w:rsid w:val="008232AB"/>
    <w:rsid w:val="0082501C"/>
    <w:rsid w:val="008251F0"/>
    <w:rsid w:val="0082551B"/>
    <w:rsid w:val="008255F2"/>
    <w:rsid w:val="00825A46"/>
    <w:rsid w:val="00830672"/>
    <w:rsid w:val="008308F9"/>
    <w:rsid w:val="008338A2"/>
    <w:rsid w:val="00834BBA"/>
    <w:rsid w:val="00834E03"/>
    <w:rsid w:val="008364B2"/>
    <w:rsid w:val="008369A4"/>
    <w:rsid w:val="008379B9"/>
    <w:rsid w:val="00837BB5"/>
    <w:rsid w:val="0084288A"/>
    <w:rsid w:val="0084313A"/>
    <w:rsid w:val="00843684"/>
    <w:rsid w:val="008439A3"/>
    <w:rsid w:val="00843F2A"/>
    <w:rsid w:val="008441F0"/>
    <w:rsid w:val="00844BDB"/>
    <w:rsid w:val="008450A7"/>
    <w:rsid w:val="00846B23"/>
    <w:rsid w:val="0084797F"/>
    <w:rsid w:val="008503C8"/>
    <w:rsid w:val="00851166"/>
    <w:rsid w:val="00851525"/>
    <w:rsid w:val="00851F36"/>
    <w:rsid w:val="008520FB"/>
    <w:rsid w:val="00852C39"/>
    <w:rsid w:val="00854C0F"/>
    <w:rsid w:val="00856388"/>
    <w:rsid w:val="008601C1"/>
    <w:rsid w:val="00860534"/>
    <w:rsid w:val="008611AA"/>
    <w:rsid w:val="00862625"/>
    <w:rsid w:val="00862C7A"/>
    <w:rsid w:val="00862E86"/>
    <w:rsid w:val="008638BE"/>
    <w:rsid w:val="0086395C"/>
    <w:rsid w:val="00863AB3"/>
    <w:rsid w:val="008647D7"/>
    <w:rsid w:val="008649F5"/>
    <w:rsid w:val="00864C3D"/>
    <w:rsid w:val="0086670D"/>
    <w:rsid w:val="00866B71"/>
    <w:rsid w:val="00866BE6"/>
    <w:rsid w:val="0086737B"/>
    <w:rsid w:val="00867718"/>
    <w:rsid w:val="0087021B"/>
    <w:rsid w:val="0087039D"/>
    <w:rsid w:val="00870C8A"/>
    <w:rsid w:val="00871305"/>
    <w:rsid w:val="00871448"/>
    <w:rsid w:val="008723FD"/>
    <w:rsid w:val="0087272A"/>
    <w:rsid w:val="008730D7"/>
    <w:rsid w:val="00873791"/>
    <w:rsid w:val="00873C81"/>
    <w:rsid w:val="00873FE6"/>
    <w:rsid w:val="008749D0"/>
    <w:rsid w:val="00874A86"/>
    <w:rsid w:val="00874EFE"/>
    <w:rsid w:val="00875218"/>
    <w:rsid w:val="00875D95"/>
    <w:rsid w:val="00877D01"/>
    <w:rsid w:val="0088228C"/>
    <w:rsid w:val="00882EE2"/>
    <w:rsid w:val="00883ED1"/>
    <w:rsid w:val="0088444D"/>
    <w:rsid w:val="00884A95"/>
    <w:rsid w:val="00885C41"/>
    <w:rsid w:val="00886B42"/>
    <w:rsid w:val="00887BB8"/>
    <w:rsid w:val="00887F3C"/>
    <w:rsid w:val="0088827C"/>
    <w:rsid w:val="00891326"/>
    <w:rsid w:val="0089173B"/>
    <w:rsid w:val="0089187D"/>
    <w:rsid w:val="00891C2F"/>
    <w:rsid w:val="00892CFA"/>
    <w:rsid w:val="00893753"/>
    <w:rsid w:val="00893C2D"/>
    <w:rsid w:val="00894AF5"/>
    <w:rsid w:val="008968FD"/>
    <w:rsid w:val="00897272"/>
    <w:rsid w:val="008A0233"/>
    <w:rsid w:val="008A1107"/>
    <w:rsid w:val="008A13DF"/>
    <w:rsid w:val="008A1D47"/>
    <w:rsid w:val="008A2214"/>
    <w:rsid w:val="008A36F9"/>
    <w:rsid w:val="008A37E0"/>
    <w:rsid w:val="008A3874"/>
    <w:rsid w:val="008A44F9"/>
    <w:rsid w:val="008A5428"/>
    <w:rsid w:val="008B0432"/>
    <w:rsid w:val="008B098E"/>
    <w:rsid w:val="008B1D71"/>
    <w:rsid w:val="008B32B1"/>
    <w:rsid w:val="008B427B"/>
    <w:rsid w:val="008B548B"/>
    <w:rsid w:val="008B5494"/>
    <w:rsid w:val="008B594F"/>
    <w:rsid w:val="008B6591"/>
    <w:rsid w:val="008B67A9"/>
    <w:rsid w:val="008C1C1D"/>
    <w:rsid w:val="008C21F6"/>
    <w:rsid w:val="008C2663"/>
    <w:rsid w:val="008C5894"/>
    <w:rsid w:val="008C599A"/>
    <w:rsid w:val="008C7653"/>
    <w:rsid w:val="008C7982"/>
    <w:rsid w:val="008D00E5"/>
    <w:rsid w:val="008D0CBA"/>
    <w:rsid w:val="008D3235"/>
    <w:rsid w:val="008D3243"/>
    <w:rsid w:val="008D3F03"/>
    <w:rsid w:val="008D4A18"/>
    <w:rsid w:val="008D5DF6"/>
    <w:rsid w:val="008D6E76"/>
    <w:rsid w:val="008D79BE"/>
    <w:rsid w:val="008D7ED6"/>
    <w:rsid w:val="008E22D8"/>
    <w:rsid w:val="008E280D"/>
    <w:rsid w:val="008E37C0"/>
    <w:rsid w:val="008E3E55"/>
    <w:rsid w:val="008E4C8F"/>
    <w:rsid w:val="008E5411"/>
    <w:rsid w:val="008E7298"/>
    <w:rsid w:val="008E7515"/>
    <w:rsid w:val="008F0F45"/>
    <w:rsid w:val="008F25B8"/>
    <w:rsid w:val="008F2910"/>
    <w:rsid w:val="008F31F9"/>
    <w:rsid w:val="008F377F"/>
    <w:rsid w:val="008F452B"/>
    <w:rsid w:val="008F4CB6"/>
    <w:rsid w:val="008F550E"/>
    <w:rsid w:val="008F5FBD"/>
    <w:rsid w:val="008F5FEC"/>
    <w:rsid w:val="008F7153"/>
    <w:rsid w:val="00902ED4"/>
    <w:rsid w:val="0090344D"/>
    <w:rsid w:val="00905264"/>
    <w:rsid w:val="009056D8"/>
    <w:rsid w:val="00911295"/>
    <w:rsid w:val="009126BA"/>
    <w:rsid w:val="0091528D"/>
    <w:rsid w:val="009164A9"/>
    <w:rsid w:val="00916780"/>
    <w:rsid w:val="00916A30"/>
    <w:rsid w:val="00917AEB"/>
    <w:rsid w:val="00921A40"/>
    <w:rsid w:val="00921BFE"/>
    <w:rsid w:val="00923303"/>
    <w:rsid w:val="00923AFE"/>
    <w:rsid w:val="00925917"/>
    <w:rsid w:val="009274A4"/>
    <w:rsid w:val="00927E2F"/>
    <w:rsid w:val="0093062E"/>
    <w:rsid w:val="00933349"/>
    <w:rsid w:val="00933DC5"/>
    <w:rsid w:val="009344DD"/>
    <w:rsid w:val="00934581"/>
    <w:rsid w:val="00935AE4"/>
    <w:rsid w:val="00936347"/>
    <w:rsid w:val="009364DF"/>
    <w:rsid w:val="009372AA"/>
    <w:rsid w:val="00937BA3"/>
    <w:rsid w:val="00941A2B"/>
    <w:rsid w:val="009448F4"/>
    <w:rsid w:val="00944994"/>
    <w:rsid w:val="00945411"/>
    <w:rsid w:val="00946FB4"/>
    <w:rsid w:val="0094754F"/>
    <w:rsid w:val="00950971"/>
    <w:rsid w:val="00951A78"/>
    <w:rsid w:val="00951DC1"/>
    <w:rsid w:val="00952819"/>
    <w:rsid w:val="00953B06"/>
    <w:rsid w:val="00954F13"/>
    <w:rsid w:val="0095717E"/>
    <w:rsid w:val="009571CD"/>
    <w:rsid w:val="009576B2"/>
    <w:rsid w:val="00957E17"/>
    <w:rsid w:val="00960BD3"/>
    <w:rsid w:val="009612A2"/>
    <w:rsid w:val="00961854"/>
    <w:rsid w:val="009660AD"/>
    <w:rsid w:val="00967820"/>
    <w:rsid w:val="00967DDC"/>
    <w:rsid w:val="009705D5"/>
    <w:rsid w:val="00970D8A"/>
    <w:rsid w:val="009716AF"/>
    <w:rsid w:val="00971CDB"/>
    <w:rsid w:val="00971D16"/>
    <w:rsid w:val="0097304A"/>
    <w:rsid w:val="00974600"/>
    <w:rsid w:val="00974A99"/>
    <w:rsid w:val="00974D54"/>
    <w:rsid w:val="0097640D"/>
    <w:rsid w:val="00977BDB"/>
    <w:rsid w:val="00981567"/>
    <w:rsid w:val="009818C9"/>
    <w:rsid w:val="009825CD"/>
    <w:rsid w:val="00983378"/>
    <w:rsid w:val="0098460E"/>
    <w:rsid w:val="00984650"/>
    <w:rsid w:val="009872D0"/>
    <w:rsid w:val="00991B56"/>
    <w:rsid w:val="00993EE7"/>
    <w:rsid w:val="00995285"/>
    <w:rsid w:val="00996312"/>
    <w:rsid w:val="00997091"/>
    <w:rsid w:val="00997A9E"/>
    <w:rsid w:val="009A290E"/>
    <w:rsid w:val="009A2E9C"/>
    <w:rsid w:val="009A3B8D"/>
    <w:rsid w:val="009A4651"/>
    <w:rsid w:val="009A51E5"/>
    <w:rsid w:val="009A5B7B"/>
    <w:rsid w:val="009A6229"/>
    <w:rsid w:val="009A6694"/>
    <w:rsid w:val="009A680D"/>
    <w:rsid w:val="009B3B03"/>
    <w:rsid w:val="009B3CDB"/>
    <w:rsid w:val="009B3F1F"/>
    <w:rsid w:val="009B4228"/>
    <w:rsid w:val="009B5AD9"/>
    <w:rsid w:val="009B66B9"/>
    <w:rsid w:val="009B7198"/>
    <w:rsid w:val="009B7BAE"/>
    <w:rsid w:val="009B7E63"/>
    <w:rsid w:val="009B7EAB"/>
    <w:rsid w:val="009C168D"/>
    <w:rsid w:val="009C2776"/>
    <w:rsid w:val="009C2D89"/>
    <w:rsid w:val="009C5FF7"/>
    <w:rsid w:val="009C6EB9"/>
    <w:rsid w:val="009C7ADA"/>
    <w:rsid w:val="009C7EF3"/>
    <w:rsid w:val="009D0A4B"/>
    <w:rsid w:val="009D0FAE"/>
    <w:rsid w:val="009D0FF6"/>
    <w:rsid w:val="009D103C"/>
    <w:rsid w:val="009D1942"/>
    <w:rsid w:val="009D41D8"/>
    <w:rsid w:val="009D565B"/>
    <w:rsid w:val="009D6A45"/>
    <w:rsid w:val="009D79D6"/>
    <w:rsid w:val="009D7D45"/>
    <w:rsid w:val="009E0146"/>
    <w:rsid w:val="009E124A"/>
    <w:rsid w:val="009E1963"/>
    <w:rsid w:val="009E2725"/>
    <w:rsid w:val="009E2974"/>
    <w:rsid w:val="009E29EC"/>
    <w:rsid w:val="009E42D4"/>
    <w:rsid w:val="009E4A3B"/>
    <w:rsid w:val="009E5B56"/>
    <w:rsid w:val="009E5D23"/>
    <w:rsid w:val="009E68F7"/>
    <w:rsid w:val="009E6BC2"/>
    <w:rsid w:val="009E7C4A"/>
    <w:rsid w:val="009E7F0B"/>
    <w:rsid w:val="009F110D"/>
    <w:rsid w:val="009F2FD4"/>
    <w:rsid w:val="009F4533"/>
    <w:rsid w:val="009F5BF5"/>
    <w:rsid w:val="009F7368"/>
    <w:rsid w:val="009F7D4F"/>
    <w:rsid w:val="00A00D5F"/>
    <w:rsid w:val="00A016FA"/>
    <w:rsid w:val="00A032CD"/>
    <w:rsid w:val="00A040BD"/>
    <w:rsid w:val="00A043F3"/>
    <w:rsid w:val="00A04781"/>
    <w:rsid w:val="00A04E94"/>
    <w:rsid w:val="00A06F54"/>
    <w:rsid w:val="00A07783"/>
    <w:rsid w:val="00A10C6A"/>
    <w:rsid w:val="00A10C90"/>
    <w:rsid w:val="00A1142B"/>
    <w:rsid w:val="00A11709"/>
    <w:rsid w:val="00A11985"/>
    <w:rsid w:val="00A121E4"/>
    <w:rsid w:val="00A126A5"/>
    <w:rsid w:val="00A12BC7"/>
    <w:rsid w:val="00A13857"/>
    <w:rsid w:val="00A14428"/>
    <w:rsid w:val="00A158AC"/>
    <w:rsid w:val="00A1750C"/>
    <w:rsid w:val="00A17EBA"/>
    <w:rsid w:val="00A215B5"/>
    <w:rsid w:val="00A23C6E"/>
    <w:rsid w:val="00A252AD"/>
    <w:rsid w:val="00A25722"/>
    <w:rsid w:val="00A266B6"/>
    <w:rsid w:val="00A27C34"/>
    <w:rsid w:val="00A3076B"/>
    <w:rsid w:val="00A309F1"/>
    <w:rsid w:val="00A311A3"/>
    <w:rsid w:val="00A311D5"/>
    <w:rsid w:val="00A3204B"/>
    <w:rsid w:val="00A33508"/>
    <w:rsid w:val="00A336AD"/>
    <w:rsid w:val="00A35000"/>
    <w:rsid w:val="00A352FC"/>
    <w:rsid w:val="00A36583"/>
    <w:rsid w:val="00A36864"/>
    <w:rsid w:val="00A36A8F"/>
    <w:rsid w:val="00A37A41"/>
    <w:rsid w:val="00A37F1F"/>
    <w:rsid w:val="00A407F5"/>
    <w:rsid w:val="00A43086"/>
    <w:rsid w:val="00A430C0"/>
    <w:rsid w:val="00A445D2"/>
    <w:rsid w:val="00A452D7"/>
    <w:rsid w:val="00A46E4F"/>
    <w:rsid w:val="00A47BA8"/>
    <w:rsid w:val="00A50790"/>
    <w:rsid w:val="00A51094"/>
    <w:rsid w:val="00A51D8D"/>
    <w:rsid w:val="00A52800"/>
    <w:rsid w:val="00A5319F"/>
    <w:rsid w:val="00A54452"/>
    <w:rsid w:val="00A5481F"/>
    <w:rsid w:val="00A55C31"/>
    <w:rsid w:val="00A5725D"/>
    <w:rsid w:val="00A618C3"/>
    <w:rsid w:val="00A62288"/>
    <w:rsid w:val="00A64E97"/>
    <w:rsid w:val="00A66738"/>
    <w:rsid w:val="00A66910"/>
    <w:rsid w:val="00A710F3"/>
    <w:rsid w:val="00A718A2"/>
    <w:rsid w:val="00A7221B"/>
    <w:rsid w:val="00A72828"/>
    <w:rsid w:val="00A72E8C"/>
    <w:rsid w:val="00A73B94"/>
    <w:rsid w:val="00A75020"/>
    <w:rsid w:val="00A75037"/>
    <w:rsid w:val="00A75060"/>
    <w:rsid w:val="00A7523F"/>
    <w:rsid w:val="00A75B6A"/>
    <w:rsid w:val="00A76F44"/>
    <w:rsid w:val="00A775EF"/>
    <w:rsid w:val="00A80F6E"/>
    <w:rsid w:val="00A8214A"/>
    <w:rsid w:val="00A8274F"/>
    <w:rsid w:val="00A82D09"/>
    <w:rsid w:val="00A8397A"/>
    <w:rsid w:val="00A83E22"/>
    <w:rsid w:val="00A903AC"/>
    <w:rsid w:val="00A92C7B"/>
    <w:rsid w:val="00A92F41"/>
    <w:rsid w:val="00A930B1"/>
    <w:rsid w:val="00A9409E"/>
    <w:rsid w:val="00A9444A"/>
    <w:rsid w:val="00A94561"/>
    <w:rsid w:val="00A9541F"/>
    <w:rsid w:val="00A95D32"/>
    <w:rsid w:val="00A96873"/>
    <w:rsid w:val="00AA005F"/>
    <w:rsid w:val="00AA06B7"/>
    <w:rsid w:val="00AA0CC6"/>
    <w:rsid w:val="00AA1CF7"/>
    <w:rsid w:val="00AA27BF"/>
    <w:rsid w:val="00AA5695"/>
    <w:rsid w:val="00AA5980"/>
    <w:rsid w:val="00AA5B17"/>
    <w:rsid w:val="00AA6548"/>
    <w:rsid w:val="00AA7560"/>
    <w:rsid w:val="00AA7F1D"/>
    <w:rsid w:val="00AA7F89"/>
    <w:rsid w:val="00AB0619"/>
    <w:rsid w:val="00AB0C59"/>
    <w:rsid w:val="00AB154D"/>
    <w:rsid w:val="00AB18F2"/>
    <w:rsid w:val="00AB1CDC"/>
    <w:rsid w:val="00AB23DF"/>
    <w:rsid w:val="00AB2594"/>
    <w:rsid w:val="00AB2705"/>
    <w:rsid w:val="00AB5451"/>
    <w:rsid w:val="00AB5997"/>
    <w:rsid w:val="00AB70FC"/>
    <w:rsid w:val="00AC041D"/>
    <w:rsid w:val="00AC145E"/>
    <w:rsid w:val="00AC18BF"/>
    <w:rsid w:val="00AC2456"/>
    <w:rsid w:val="00AC3117"/>
    <w:rsid w:val="00AC4FC0"/>
    <w:rsid w:val="00AC5E5F"/>
    <w:rsid w:val="00AC64F8"/>
    <w:rsid w:val="00AD005D"/>
    <w:rsid w:val="00AD019C"/>
    <w:rsid w:val="00AD0783"/>
    <w:rsid w:val="00AD0C48"/>
    <w:rsid w:val="00AD21A7"/>
    <w:rsid w:val="00AD28E6"/>
    <w:rsid w:val="00AD2D2C"/>
    <w:rsid w:val="00AD2DDB"/>
    <w:rsid w:val="00AD3C2F"/>
    <w:rsid w:val="00AD3DE7"/>
    <w:rsid w:val="00AD559D"/>
    <w:rsid w:val="00AD60EA"/>
    <w:rsid w:val="00AD696A"/>
    <w:rsid w:val="00AD6D7E"/>
    <w:rsid w:val="00AE05E4"/>
    <w:rsid w:val="00AE0E3A"/>
    <w:rsid w:val="00AE2297"/>
    <w:rsid w:val="00AE25AC"/>
    <w:rsid w:val="00AE31FB"/>
    <w:rsid w:val="00AE3AD5"/>
    <w:rsid w:val="00AE4A31"/>
    <w:rsid w:val="00AE5250"/>
    <w:rsid w:val="00AE6428"/>
    <w:rsid w:val="00AE7555"/>
    <w:rsid w:val="00AF011B"/>
    <w:rsid w:val="00AF0E90"/>
    <w:rsid w:val="00AF1BB1"/>
    <w:rsid w:val="00AF25D8"/>
    <w:rsid w:val="00AF2FDE"/>
    <w:rsid w:val="00AF3839"/>
    <w:rsid w:val="00AF43C3"/>
    <w:rsid w:val="00AF4DF2"/>
    <w:rsid w:val="00AF54DE"/>
    <w:rsid w:val="00B002AD"/>
    <w:rsid w:val="00B01F4C"/>
    <w:rsid w:val="00B0218E"/>
    <w:rsid w:val="00B026B8"/>
    <w:rsid w:val="00B03153"/>
    <w:rsid w:val="00B04D3D"/>
    <w:rsid w:val="00B06E87"/>
    <w:rsid w:val="00B108D1"/>
    <w:rsid w:val="00B11EAD"/>
    <w:rsid w:val="00B1461C"/>
    <w:rsid w:val="00B16D75"/>
    <w:rsid w:val="00B1718B"/>
    <w:rsid w:val="00B20201"/>
    <w:rsid w:val="00B2185F"/>
    <w:rsid w:val="00B21A3A"/>
    <w:rsid w:val="00B228B3"/>
    <w:rsid w:val="00B25755"/>
    <w:rsid w:val="00B2653C"/>
    <w:rsid w:val="00B31599"/>
    <w:rsid w:val="00B321E1"/>
    <w:rsid w:val="00B3282E"/>
    <w:rsid w:val="00B32CF3"/>
    <w:rsid w:val="00B32DA9"/>
    <w:rsid w:val="00B32E71"/>
    <w:rsid w:val="00B33F00"/>
    <w:rsid w:val="00B34E36"/>
    <w:rsid w:val="00B36AC2"/>
    <w:rsid w:val="00B4037D"/>
    <w:rsid w:val="00B403E7"/>
    <w:rsid w:val="00B4245B"/>
    <w:rsid w:val="00B4277B"/>
    <w:rsid w:val="00B42908"/>
    <w:rsid w:val="00B42E91"/>
    <w:rsid w:val="00B43544"/>
    <w:rsid w:val="00B43975"/>
    <w:rsid w:val="00B446A5"/>
    <w:rsid w:val="00B44999"/>
    <w:rsid w:val="00B45033"/>
    <w:rsid w:val="00B45297"/>
    <w:rsid w:val="00B4608A"/>
    <w:rsid w:val="00B505F4"/>
    <w:rsid w:val="00B50685"/>
    <w:rsid w:val="00B51F26"/>
    <w:rsid w:val="00B547B5"/>
    <w:rsid w:val="00B54ADE"/>
    <w:rsid w:val="00B56137"/>
    <w:rsid w:val="00B5666C"/>
    <w:rsid w:val="00B570CA"/>
    <w:rsid w:val="00B606E7"/>
    <w:rsid w:val="00B608B5"/>
    <w:rsid w:val="00B609E5"/>
    <w:rsid w:val="00B64B20"/>
    <w:rsid w:val="00B67446"/>
    <w:rsid w:val="00B677C5"/>
    <w:rsid w:val="00B67E06"/>
    <w:rsid w:val="00B70761"/>
    <w:rsid w:val="00B70D5C"/>
    <w:rsid w:val="00B71498"/>
    <w:rsid w:val="00B71FCF"/>
    <w:rsid w:val="00B73520"/>
    <w:rsid w:val="00B7355A"/>
    <w:rsid w:val="00B76BDC"/>
    <w:rsid w:val="00B801A6"/>
    <w:rsid w:val="00B802FD"/>
    <w:rsid w:val="00B820D3"/>
    <w:rsid w:val="00B827C5"/>
    <w:rsid w:val="00B85C08"/>
    <w:rsid w:val="00B86084"/>
    <w:rsid w:val="00B86B98"/>
    <w:rsid w:val="00B90FA2"/>
    <w:rsid w:val="00B910F3"/>
    <w:rsid w:val="00B9117B"/>
    <w:rsid w:val="00B916DF"/>
    <w:rsid w:val="00B917E7"/>
    <w:rsid w:val="00B9201E"/>
    <w:rsid w:val="00B93808"/>
    <w:rsid w:val="00B93CC4"/>
    <w:rsid w:val="00B95D65"/>
    <w:rsid w:val="00B96999"/>
    <w:rsid w:val="00BA054E"/>
    <w:rsid w:val="00BA0BD2"/>
    <w:rsid w:val="00BA2143"/>
    <w:rsid w:val="00BA288E"/>
    <w:rsid w:val="00BA2B28"/>
    <w:rsid w:val="00BA2E07"/>
    <w:rsid w:val="00BA3396"/>
    <w:rsid w:val="00BA3AE5"/>
    <w:rsid w:val="00BA4582"/>
    <w:rsid w:val="00BA4690"/>
    <w:rsid w:val="00BA4FDE"/>
    <w:rsid w:val="00BA6194"/>
    <w:rsid w:val="00BA663C"/>
    <w:rsid w:val="00BA6E18"/>
    <w:rsid w:val="00BB0BA9"/>
    <w:rsid w:val="00BB1599"/>
    <w:rsid w:val="00BB1C61"/>
    <w:rsid w:val="00BB20CA"/>
    <w:rsid w:val="00BB44FD"/>
    <w:rsid w:val="00BB558F"/>
    <w:rsid w:val="00BB5CC7"/>
    <w:rsid w:val="00BB637F"/>
    <w:rsid w:val="00BB7526"/>
    <w:rsid w:val="00BC02FF"/>
    <w:rsid w:val="00BC0C18"/>
    <w:rsid w:val="00BC2AF7"/>
    <w:rsid w:val="00BC46C6"/>
    <w:rsid w:val="00BC495B"/>
    <w:rsid w:val="00BC4D6E"/>
    <w:rsid w:val="00BC5065"/>
    <w:rsid w:val="00BC64B1"/>
    <w:rsid w:val="00BC738F"/>
    <w:rsid w:val="00BD0FCB"/>
    <w:rsid w:val="00BD1530"/>
    <w:rsid w:val="00BD2561"/>
    <w:rsid w:val="00BD6C2B"/>
    <w:rsid w:val="00BE0311"/>
    <w:rsid w:val="00BE14CA"/>
    <w:rsid w:val="00BE2A19"/>
    <w:rsid w:val="00BE38F5"/>
    <w:rsid w:val="00BE3EBB"/>
    <w:rsid w:val="00BE4AC1"/>
    <w:rsid w:val="00BE5321"/>
    <w:rsid w:val="00BE5B16"/>
    <w:rsid w:val="00BE5ED4"/>
    <w:rsid w:val="00BE63BA"/>
    <w:rsid w:val="00BE78CD"/>
    <w:rsid w:val="00BF0A69"/>
    <w:rsid w:val="00BF1274"/>
    <w:rsid w:val="00BF1E8E"/>
    <w:rsid w:val="00BF3CCB"/>
    <w:rsid w:val="00BF3DDF"/>
    <w:rsid w:val="00BF3FC7"/>
    <w:rsid w:val="00BF4961"/>
    <w:rsid w:val="00BF4C14"/>
    <w:rsid w:val="00BF5862"/>
    <w:rsid w:val="00BF5F3E"/>
    <w:rsid w:val="00BF6280"/>
    <w:rsid w:val="00BF6351"/>
    <w:rsid w:val="00C007F3"/>
    <w:rsid w:val="00C01078"/>
    <w:rsid w:val="00C011F6"/>
    <w:rsid w:val="00C019F2"/>
    <w:rsid w:val="00C03DFB"/>
    <w:rsid w:val="00C04182"/>
    <w:rsid w:val="00C04E5B"/>
    <w:rsid w:val="00C05A4D"/>
    <w:rsid w:val="00C05CAC"/>
    <w:rsid w:val="00C05F25"/>
    <w:rsid w:val="00C070B4"/>
    <w:rsid w:val="00C07302"/>
    <w:rsid w:val="00C12F1C"/>
    <w:rsid w:val="00C14008"/>
    <w:rsid w:val="00C159CA"/>
    <w:rsid w:val="00C16E55"/>
    <w:rsid w:val="00C17BF6"/>
    <w:rsid w:val="00C223DB"/>
    <w:rsid w:val="00C229C8"/>
    <w:rsid w:val="00C22FBB"/>
    <w:rsid w:val="00C2362F"/>
    <w:rsid w:val="00C23A23"/>
    <w:rsid w:val="00C249F9"/>
    <w:rsid w:val="00C24AD7"/>
    <w:rsid w:val="00C25AB0"/>
    <w:rsid w:val="00C27EDF"/>
    <w:rsid w:val="00C305BD"/>
    <w:rsid w:val="00C30DE0"/>
    <w:rsid w:val="00C3181E"/>
    <w:rsid w:val="00C31A78"/>
    <w:rsid w:val="00C327DE"/>
    <w:rsid w:val="00C3296E"/>
    <w:rsid w:val="00C32FAF"/>
    <w:rsid w:val="00C337E3"/>
    <w:rsid w:val="00C3441F"/>
    <w:rsid w:val="00C34C4A"/>
    <w:rsid w:val="00C35BCE"/>
    <w:rsid w:val="00C36B8B"/>
    <w:rsid w:val="00C36D51"/>
    <w:rsid w:val="00C37DD7"/>
    <w:rsid w:val="00C408CE"/>
    <w:rsid w:val="00C4166A"/>
    <w:rsid w:val="00C41761"/>
    <w:rsid w:val="00C4205E"/>
    <w:rsid w:val="00C4367D"/>
    <w:rsid w:val="00C44124"/>
    <w:rsid w:val="00C441CC"/>
    <w:rsid w:val="00C4458C"/>
    <w:rsid w:val="00C4478A"/>
    <w:rsid w:val="00C44ED1"/>
    <w:rsid w:val="00C4629A"/>
    <w:rsid w:val="00C46819"/>
    <w:rsid w:val="00C47C2F"/>
    <w:rsid w:val="00C50A12"/>
    <w:rsid w:val="00C50C8D"/>
    <w:rsid w:val="00C519A0"/>
    <w:rsid w:val="00C5265C"/>
    <w:rsid w:val="00C52F5D"/>
    <w:rsid w:val="00C52FFE"/>
    <w:rsid w:val="00C5399B"/>
    <w:rsid w:val="00C557B0"/>
    <w:rsid w:val="00C557D3"/>
    <w:rsid w:val="00C57512"/>
    <w:rsid w:val="00C60085"/>
    <w:rsid w:val="00C616CE"/>
    <w:rsid w:val="00C6180C"/>
    <w:rsid w:val="00C61CE3"/>
    <w:rsid w:val="00C621D0"/>
    <w:rsid w:val="00C62420"/>
    <w:rsid w:val="00C63B51"/>
    <w:rsid w:val="00C64DC8"/>
    <w:rsid w:val="00C654F2"/>
    <w:rsid w:val="00C659C4"/>
    <w:rsid w:val="00C65DFA"/>
    <w:rsid w:val="00C65E95"/>
    <w:rsid w:val="00C6609D"/>
    <w:rsid w:val="00C66459"/>
    <w:rsid w:val="00C66C65"/>
    <w:rsid w:val="00C718E8"/>
    <w:rsid w:val="00C732B3"/>
    <w:rsid w:val="00C73954"/>
    <w:rsid w:val="00C74E85"/>
    <w:rsid w:val="00C75185"/>
    <w:rsid w:val="00C77DEE"/>
    <w:rsid w:val="00C80A3D"/>
    <w:rsid w:val="00C8168C"/>
    <w:rsid w:val="00C82495"/>
    <w:rsid w:val="00C82BC1"/>
    <w:rsid w:val="00C82F73"/>
    <w:rsid w:val="00C837A1"/>
    <w:rsid w:val="00C83C97"/>
    <w:rsid w:val="00C845C6"/>
    <w:rsid w:val="00C85097"/>
    <w:rsid w:val="00C854FD"/>
    <w:rsid w:val="00C85B28"/>
    <w:rsid w:val="00C85F54"/>
    <w:rsid w:val="00C87321"/>
    <w:rsid w:val="00C90347"/>
    <w:rsid w:val="00C90D09"/>
    <w:rsid w:val="00C91730"/>
    <w:rsid w:val="00C92ABB"/>
    <w:rsid w:val="00C931FE"/>
    <w:rsid w:val="00C93E3E"/>
    <w:rsid w:val="00C9533E"/>
    <w:rsid w:val="00C95EBB"/>
    <w:rsid w:val="00C9639B"/>
    <w:rsid w:val="00C973AC"/>
    <w:rsid w:val="00C97FEF"/>
    <w:rsid w:val="00CA0243"/>
    <w:rsid w:val="00CA0A99"/>
    <w:rsid w:val="00CA0D0B"/>
    <w:rsid w:val="00CA0F02"/>
    <w:rsid w:val="00CA1B96"/>
    <w:rsid w:val="00CA3788"/>
    <w:rsid w:val="00CA4FD3"/>
    <w:rsid w:val="00CA7622"/>
    <w:rsid w:val="00CB0CFF"/>
    <w:rsid w:val="00CB21A3"/>
    <w:rsid w:val="00CB30F0"/>
    <w:rsid w:val="00CB63AB"/>
    <w:rsid w:val="00CB6E99"/>
    <w:rsid w:val="00CB75B9"/>
    <w:rsid w:val="00CB7B59"/>
    <w:rsid w:val="00CC033B"/>
    <w:rsid w:val="00CC1980"/>
    <w:rsid w:val="00CC21A5"/>
    <w:rsid w:val="00CC260E"/>
    <w:rsid w:val="00CC34F9"/>
    <w:rsid w:val="00CC3D32"/>
    <w:rsid w:val="00CC42CD"/>
    <w:rsid w:val="00CC57E6"/>
    <w:rsid w:val="00CC5925"/>
    <w:rsid w:val="00CC6E87"/>
    <w:rsid w:val="00CC71D6"/>
    <w:rsid w:val="00CD0A01"/>
    <w:rsid w:val="00CD0DD9"/>
    <w:rsid w:val="00CD0F1C"/>
    <w:rsid w:val="00CD0FE8"/>
    <w:rsid w:val="00CD2AC8"/>
    <w:rsid w:val="00CD2F3F"/>
    <w:rsid w:val="00CD3E5C"/>
    <w:rsid w:val="00CD4795"/>
    <w:rsid w:val="00CD61A2"/>
    <w:rsid w:val="00CD6823"/>
    <w:rsid w:val="00CE24AB"/>
    <w:rsid w:val="00CE2CA9"/>
    <w:rsid w:val="00CE5818"/>
    <w:rsid w:val="00CE644D"/>
    <w:rsid w:val="00CE68B1"/>
    <w:rsid w:val="00CE77C5"/>
    <w:rsid w:val="00CF001E"/>
    <w:rsid w:val="00CF18BE"/>
    <w:rsid w:val="00CF1E95"/>
    <w:rsid w:val="00CF292E"/>
    <w:rsid w:val="00CF41EA"/>
    <w:rsid w:val="00CF5199"/>
    <w:rsid w:val="00CF62B6"/>
    <w:rsid w:val="00CF693B"/>
    <w:rsid w:val="00D00D2B"/>
    <w:rsid w:val="00D01BC0"/>
    <w:rsid w:val="00D03005"/>
    <w:rsid w:val="00D03A73"/>
    <w:rsid w:val="00D05090"/>
    <w:rsid w:val="00D05628"/>
    <w:rsid w:val="00D058A4"/>
    <w:rsid w:val="00D05FBA"/>
    <w:rsid w:val="00D06E56"/>
    <w:rsid w:val="00D10DFC"/>
    <w:rsid w:val="00D1184D"/>
    <w:rsid w:val="00D12290"/>
    <w:rsid w:val="00D1231A"/>
    <w:rsid w:val="00D13221"/>
    <w:rsid w:val="00D14F02"/>
    <w:rsid w:val="00D14FB5"/>
    <w:rsid w:val="00D1616C"/>
    <w:rsid w:val="00D2005C"/>
    <w:rsid w:val="00D22852"/>
    <w:rsid w:val="00D24987"/>
    <w:rsid w:val="00D25E1A"/>
    <w:rsid w:val="00D26EE0"/>
    <w:rsid w:val="00D30AB0"/>
    <w:rsid w:val="00D30D59"/>
    <w:rsid w:val="00D31A8B"/>
    <w:rsid w:val="00D32FCF"/>
    <w:rsid w:val="00D35160"/>
    <w:rsid w:val="00D359CD"/>
    <w:rsid w:val="00D35E8D"/>
    <w:rsid w:val="00D36155"/>
    <w:rsid w:val="00D42CB5"/>
    <w:rsid w:val="00D42F3D"/>
    <w:rsid w:val="00D42FC2"/>
    <w:rsid w:val="00D43817"/>
    <w:rsid w:val="00D44759"/>
    <w:rsid w:val="00D4487F"/>
    <w:rsid w:val="00D4681B"/>
    <w:rsid w:val="00D46CCD"/>
    <w:rsid w:val="00D537F6"/>
    <w:rsid w:val="00D53FE2"/>
    <w:rsid w:val="00D55DEC"/>
    <w:rsid w:val="00D56E8E"/>
    <w:rsid w:val="00D6006C"/>
    <w:rsid w:val="00D6024C"/>
    <w:rsid w:val="00D60B14"/>
    <w:rsid w:val="00D60E75"/>
    <w:rsid w:val="00D62000"/>
    <w:rsid w:val="00D62015"/>
    <w:rsid w:val="00D624C3"/>
    <w:rsid w:val="00D647C9"/>
    <w:rsid w:val="00D649C7"/>
    <w:rsid w:val="00D64FB2"/>
    <w:rsid w:val="00D65F60"/>
    <w:rsid w:val="00D679A2"/>
    <w:rsid w:val="00D67A74"/>
    <w:rsid w:val="00D67E03"/>
    <w:rsid w:val="00D67F1E"/>
    <w:rsid w:val="00D70B47"/>
    <w:rsid w:val="00D71CA7"/>
    <w:rsid w:val="00D721D0"/>
    <w:rsid w:val="00D728B8"/>
    <w:rsid w:val="00D73324"/>
    <w:rsid w:val="00D7567E"/>
    <w:rsid w:val="00D75A6C"/>
    <w:rsid w:val="00D75AA4"/>
    <w:rsid w:val="00D76302"/>
    <w:rsid w:val="00D77619"/>
    <w:rsid w:val="00D8112A"/>
    <w:rsid w:val="00D818B4"/>
    <w:rsid w:val="00D8239C"/>
    <w:rsid w:val="00D82824"/>
    <w:rsid w:val="00D83B82"/>
    <w:rsid w:val="00D84005"/>
    <w:rsid w:val="00D8655B"/>
    <w:rsid w:val="00D86D01"/>
    <w:rsid w:val="00D9096B"/>
    <w:rsid w:val="00D90F2E"/>
    <w:rsid w:val="00D926FC"/>
    <w:rsid w:val="00D92BF1"/>
    <w:rsid w:val="00D93216"/>
    <w:rsid w:val="00D93B5B"/>
    <w:rsid w:val="00D945B6"/>
    <w:rsid w:val="00D94C9C"/>
    <w:rsid w:val="00D95C3A"/>
    <w:rsid w:val="00D95D71"/>
    <w:rsid w:val="00D969A2"/>
    <w:rsid w:val="00D96EB4"/>
    <w:rsid w:val="00DA08BA"/>
    <w:rsid w:val="00DA0EC5"/>
    <w:rsid w:val="00DA133F"/>
    <w:rsid w:val="00DA4597"/>
    <w:rsid w:val="00DA5654"/>
    <w:rsid w:val="00DA6212"/>
    <w:rsid w:val="00DA66DB"/>
    <w:rsid w:val="00DB04B1"/>
    <w:rsid w:val="00DB0570"/>
    <w:rsid w:val="00DB0C61"/>
    <w:rsid w:val="00DB3764"/>
    <w:rsid w:val="00DB3C84"/>
    <w:rsid w:val="00DB43D6"/>
    <w:rsid w:val="00DB482C"/>
    <w:rsid w:val="00DB4F5A"/>
    <w:rsid w:val="00DB5796"/>
    <w:rsid w:val="00DB6830"/>
    <w:rsid w:val="00DB6F4F"/>
    <w:rsid w:val="00DB70E7"/>
    <w:rsid w:val="00DB77B3"/>
    <w:rsid w:val="00DC0180"/>
    <w:rsid w:val="00DC10E4"/>
    <w:rsid w:val="00DC192C"/>
    <w:rsid w:val="00DC2122"/>
    <w:rsid w:val="00DC24BC"/>
    <w:rsid w:val="00DC2753"/>
    <w:rsid w:val="00DC2959"/>
    <w:rsid w:val="00DC3416"/>
    <w:rsid w:val="00DC3E60"/>
    <w:rsid w:val="00DC4A10"/>
    <w:rsid w:val="00DC59A8"/>
    <w:rsid w:val="00DD09A5"/>
    <w:rsid w:val="00DD1A17"/>
    <w:rsid w:val="00DD1F5A"/>
    <w:rsid w:val="00DD249F"/>
    <w:rsid w:val="00DD273D"/>
    <w:rsid w:val="00DD2A28"/>
    <w:rsid w:val="00DD47E2"/>
    <w:rsid w:val="00DD5B14"/>
    <w:rsid w:val="00DD5DAE"/>
    <w:rsid w:val="00DD687F"/>
    <w:rsid w:val="00DD6984"/>
    <w:rsid w:val="00DE3707"/>
    <w:rsid w:val="00DE44F4"/>
    <w:rsid w:val="00DE641A"/>
    <w:rsid w:val="00DE7759"/>
    <w:rsid w:val="00DF00A8"/>
    <w:rsid w:val="00DF05C3"/>
    <w:rsid w:val="00DF13E5"/>
    <w:rsid w:val="00DF172A"/>
    <w:rsid w:val="00DF17F2"/>
    <w:rsid w:val="00DF19DE"/>
    <w:rsid w:val="00DF20DF"/>
    <w:rsid w:val="00DF28E8"/>
    <w:rsid w:val="00DF3FC4"/>
    <w:rsid w:val="00DF5174"/>
    <w:rsid w:val="00DF7007"/>
    <w:rsid w:val="00DF7636"/>
    <w:rsid w:val="00E00603"/>
    <w:rsid w:val="00E01F93"/>
    <w:rsid w:val="00E02338"/>
    <w:rsid w:val="00E02FA2"/>
    <w:rsid w:val="00E0356B"/>
    <w:rsid w:val="00E0364D"/>
    <w:rsid w:val="00E0435D"/>
    <w:rsid w:val="00E04D60"/>
    <w:rsid w:val="00E05529"/>
    <w:rsid w:val="00E05906"/>
    <w:rsid w:val="00E10EE1"/>
    <w:rsid w:val="00E11E1E"/>
    <w:rsid w:val="00E11FA2"/>
    <w:rsid w:val="00E12A0E"/>
    <w:rsid w:val="00E12C03"/>
    <w:rsid w:val="00E1304E"/>
    <w:rsid w:val="00E132D7"/>
    <w:rsid w:val="00E13909"/>
    <w:rsid w:val="00E13B08"/>
    <w:rsid w:val="00E13BCB"/>
    <w:rsid w:val="00E14AA9"/>
    <w:rsid w:val="00E1515E"/>
    <w:rsid w:val="00E1578E"/>
    <w:rsid w:val="00E164E7"/>
    <w:rsid w:val="00E16924"/>
    <w:rsid w:val="00E205C9"/>
    <w:rsid w:val="00E20C0D"/>
    <w:rsid w:val="00E22D8B"/>
    <w:rsid w:val="00E2563E"/>
    <w:rsid w:val="00E25DB1"/>
    <w:rsid w:val="00E25E59"/>
    <w:rsid w:val="00E312E0"/>
    <w:rsid w:val="00E315DA"/>
    <w:rsid w:val="00E3184E"/>
    <w:rsid w:val="00E31EB7"/>
    <w:rsid w:val="00E321E0"/>
    <w:rsid w:val="00E33C14"/>
    <w:rsid w:val="00E34551"/>
    <w:rsid w:val="00E357BE"/>
    <w:rsid w:val="00E37526"/>
    <w:rsid w:val="00E3776F"/>
    <w:rsid w:val="00E37890"/>
    <w:rsid w:val="00E408CE"/>
    <w:rsid w:val="00E40D66"/>
    <w:rsid w:val="00E41702"/>
    <w:rsid w:val="00E450E7"/>
    <w:rsid w:val="00E455A3"/>
    <w:rsid w:val="00E456D7"/>
    <w:rsid w:val="00E45C0A"/>
    <w:rsid w:val="00E45C6F"/>
    <w:rsid w:val="00E45CDA"/>
    <w:rsid w:val="00E462E5"/>
    <w:rsid w:val="00E46535"/>
    <w:rsid w:val="00E46A51"/>
    <w:rsid w:val="00E47224"/>
    <w:rsid w:val="00E50883"/>
    <w:rsid w:val="00E50FDC"/>
    <w:rsid w:val="00E51AE5"/>
    <w:rsid w:val="00E531F7"/>
    <w:rsid w:val="00E54CE4"/>
    <w:rsid w:val="00E554E7"/>
    <w:rsid w:val="00E557E2"/>
    <w:rsid w:val="00E55A5B"/>
    <w:rsid w:val="00E55A9A"/>
    <w:rsid w:val="00E56967"/>
    <w:rsid w:val="00E571BF"/>
    <w:rsid w:val="00E57A8A"/>
    <w:rsid w:val="00E63732"/>
    <w:rsid w:val="00E65ABC"/>
    <w:rsid w:val="00E65B3D"/>
    <w:rsid w:val="00E65D0C"/>
    <w:rsid w:val="00E67288"/>
    <w:rsid w:val="00E679F2"/>
    <w:rsid w:val="00E67B6E"/>
    <w:rsid w:val="00E719FE"/>
    <w:rsid w:val="00E73F6F"/>
    <w:rsid w:val="00E73F8D"/>
    <w:rsid w:val="00E75714"/>
    <w:rsid w:val="00E761E5"/>
    <w:rsid w:val="00E770CE"/>
    <w:rsid w:val="00E77A61"/>
    <w:rsid w:val="00E77D56"/>
    <w:rsid w:val="00E80F38"/>
    <w:rsid w:val="00E81889"/>
    <w:rsid w:val="00E83032"/>
    <w:rsid w:val="00E83222"/>
    <w:rsid w:val="00E8436D"/>
    <w:rsid w:val="00E84C88"/>
    <w:rsid w:val="00E85BCB"/>
    <w:rsid w:val="00E87467"/>
    <w:rsid w:val="00E875C6"/>
    <w:rsid w:val="00E928A0"/>
    <w:rsid w:val="00E93C2E"/>
    <w:rsid w:val="00E93D8F"/>
    <w:rsid w:val="00E947CE"/>
    <w:rsid w:val="00E96339"/>
    <w:rsid w:val="00E967BF"/>
    <w:rsid w:val="00E97173"/>
    <w:rsid w:val="00EA145A"/>
    <w:rsid w:val="00EA181E"/>
    <w:rsid w:val="00EA3729"/>
    <w:rsid w:val="00EA3C03"/>
    <w:rsid w:val="00EA6124"/>
    <w:rsid w:val="00EA6B3B"/>
    <w:rsid w:val="00EB02D8"/>
    <w:rsid w:val="00EB0F76"/>
    <w:rsid w:val="00EB3650"/>
    <w:rsid w:val="00EB3722"/>
    <w:rsid w:val="00EB45C0"/>
    <w:rsid w:val="00EB46C6"/>
    <w:rsid w:val="00EB4DF1"/>
    <w:rsid w:val="00EB4FF0"/>
    <w:rsid w:val="00EB6A7E"/>
    <w:rsid w:val="00EC0EC4"/>
    <w:rsid w:val="00EC19ED"/>
    <w:rsid w:val="00EC3045"/>
    <w:rsid w:val="00EC4810"/>
    <w:rsid w:val="00EC4C63"/>
    <w:rsid w:val="00EC531D"/>
    <w:rsid w:val="00EC54EF"/>
    <w:rsid w:val="00EC5A31"/>
    <w:rsid w:val="00ED1C9A"/>
    <w:rsid w:val="00ED2235"/>
    <w:rsid w:val="00ED274B"/>
    <w:rsid w:val="00ED4A75"/>
    <w:rsid w:val="00ED506F"/>
    <w:rsid w:val="00ED5930"/>
    <w:rsid w:val="00ED6162"/>
    <w:rsid w:val="00ED6370"/>
    <w:rsid w:val="00ED6B56"/>
    <w:rsid w:val="00ED7DB0"/>
    <w:rsid w:val="00EE0B01"/>
    <w:rsid w:val="00EE2593"/>
    <w:rsid w:val="00EE37AC"/>
    <w:rsid w:val="00EE392F"/>
    <w:rsid w:val="00EE54F0"/>
    <w:rsid w:val="00EE5853"/>
    <w:rsid w:val="00EE5860"/>
    <w:rsid w:val="00EE6D5E"/>
    <w:rsid w:val="00EE72C0"/>
    <w:rsid w:val="00EE7AF5"/>
    <w:rsid w:val="00EF01C6"/>
    <w:rsid w:val="00EF0551"/>
    <w:rsid w:val="00EF1AE4"/>
    <w:rsid w:val="00EF3ACF"/>
    <w:rsid w:val="00EF3D3B"/>
    <w:rsid w:val="00EF4B91"/>
    <w:rsid w:val="00EF6159"/>
    <w:rsid w:val="00EF61F6"/>
    <w:rsid w:val="00EF63F6"/>
    <w:rsid w:val="00EF685F"/>
    <w:rsid w:val="00EF7C0C"/>
    <w:rsid w:val="00EF7DE0"/>
    <w:rsid w:val="00EF7F70"/>
    <w:rsid w:val="00F007B2"/>
    <w:rsid w:val="00F00B55"/>
    <w:rsid w:val="00F00DF4"/>
    <w:rsid w:val="00F01DB1"/>
    <w:rsid w:val="00F02913"/>
    <w:rsid w:val="00F03FF8"/>
    <w:rsid w:val="00F0407D"/>
    <w:rsid w:val="00F04A57"/>
    <w:rsid w:val="00F04F8B"/>
    <w:rsid w:val="00F06592"/>
    <w:rsid w:val="00F065E5"/>
    <w:rsid w:val="00F068E6"/>
    <w:rsid w:val="00F06AAD"/>
    <w:rsid w:val="00F06DF1"/>
    <w:rsid w:val="00F07445"/>
    <w:rsid w:val="00F11403"/>
    <w:rsid w:val="00F1157D"/>
    <w:rsid w:val="00F1199B"/>
    <w:rsid w:val="00F121B9"/>
    <w:rsid w:val="00F14C06"/>
    <w:rsid w:val="00F17F4D"/>
    <w:rsid w:val="00F218CC"/>
    <w:rsid w:val="00F21C9A"/>
    <w:rsid w:val="00F21F7F"/>
    <w:rsid w:val="00F2403D"/>
    <w:rsid w:val="00F24373"/>
    <w:rsid w:val="00F26404"/>
    <w:rsid w:val="00F26F11"/>
    <w:rsid w:val="00F316C6"/>
    <w:rsid w:val="00F31EA4"/>
    <w:rsid w:val="00F3289C"/>
    <w:rsid w:val="00F33869"/>
    <w:rsid w:val="00F33AC5"/>
    <w:rsid w:val="00F33B5E"/>
    <w:rsid w:val="00F34699"/>
    <w:rsid w:val="00F34C4C"/>
    <w:rsid w:val="00F35FD4"/>
    <w:rsid w:val="00F36356"/>
    <w:rsid w:val="00F372A3"/>
    <w:rsid w:val="00F375A4"/>
    <w:rsid w:val="00F405EE"/>
    <w:rsid w:val="00F40BE4"/>
    <w:rsid w:val="00F41C16"/>
    <w:rsid w:val="00F41D33"/>
    <w:rsid w:val="00F425C0"/>
    <w:rsid w:val="00F427F5"/>
    <w:rsid w:val="00F42AB5"/>
    <w:rsid w:val="00F44B43"/>
    <w:rsid w:val="00F451ED"/>
    <w:rsid w:val="00F45599"/>
    <w:rsid w:val="00F45B03"/>
    <w:rsid w:val="00F464A6"/>
    <w:rsid w:val="00F46F25"/>
    <w:rsid w:val="00F500B3"/>
    <w:rsid w:val="00F51F09"/>
    <w:rsid w:val="00F54F91"/>
    <w:rsid w:val="00F565E3"/>
    <w:rsid w:val="00F56D0A"/>
    <w:rsid w:val="00F573E5"/>
    <w:rsid w:val="00F57E0D"/>
    <w:rsid w:val="00F610E9"/>
    <w:rsid w:val="00F620A3"/>
    <w:rsid w:val="00F6265B"/>
    <w:rsid w:val="00F62A4E"/>
    <w:rsid w:val="00F63AA2"/>
    <w:rsid w:val="00F6496D"/>
    <w:rsid w:val="00F6543A"/>
    <w:rsid w:val="00F65A14"/>
    <w:rsid w:val="00F660B9"/>
    <w:rsid w:val="00F66127"/>
    <w:rsid w:val="00F664CC"/>
    <w:rsid w:val="00F67C46"/>
    <w:rsid w:val="00F7094E"/>
    <w:rsid w:val="00F720AC"/>
    <w:rsid w:val="00F7261D"/>
    <w:rsid w:val="00F73F67"/>
    <w:rsid w:val="00F74A13"/>
    <w:rsid w:val="00F76E2E"/>
    <w:rsid w:val="00F800FB"/>
    <w:rsid w:val="00F80860"/>
    <w:rsid w:val="00F80D09"/>
    <w:rsid w:val="00F811E7"/>
    <w:rsid w:val="00F8135F"/>
    <w:rsid w:val="00F827F5"/>
    <w:rsid w:val="00F82F38"/>
    <w:rsid w:val="00F844C4"/>
    <w:rsid w:val="00F849D5"/>
    <w:rsid w:val="00F85FD9"/>
    <w:rsid w:val="00F86C70"/>
    <w:rsid w:val="00F90944"/>
    <w:rsid w:val="00F9285B"/>
    <w:rsid w:val="00F942D0"/>
    <w:rsid w:val="00F94C94"/>
    <w:rsid w:val="00F94C95"/>
    <w:rsid w:val="00F97E0E"/>
    <w:rsid w:val="00FA0806"/>
    <w:rsid w:val="00FA0911"/>
    <w:rsid w:val="00FA34DD"/>
    <w:rsid w:val="00FA40E3"/>
    <w:rsid w:val="00FA48D2"/>
    <w:rsid w:val="00FA53C7"/>
    <w:rsid w:val="00FA6368"/>
    <w:rsid w:val="00FA6389"/>
    <w:rsid w:val="00FA6470"/>
    <w:rsid w:val="00FA715E"/>
    <w:rsid w:val="00FB1107"/>
    <w:rsid w:val="00FB2C4A"/>
    <w:rsid w:val="00FB7C0F"/>
    <w:rsid w:val="00FC0A30"/>
    <w:rsid w:val="00FC1821"/>
    <w:rsid w:val="00FC1FA8"/>
    <w:rsid w:val="00FC4256"/>
    <w:rsid w:val="00FC49F3"/>
    <w:rsid w:val="00FC58EF"/>
    <w:rsid w:val="00FC5BC3"/>
    <w:rsid w:val="00FC6BDD"/>
    <w:rsid w:val="00FC6ED8"/>
    <w:rsid w:val="00FC7A7F"/>
    <w:rsid w:val="00FD1D44"/>
    <w:rsid w:val="00FD27EB"/>
    <w:rsid w:val="00FD2F60"/>
    <w:rsid w:val="00FD31D0"/>
    <w:rsid w:val="00FD397C"/>
    <w:rsid w:val="00FD42D0"/>
    <w:rsid w:val="00FD4382"/>
    <w:rsid w:val="00FD65A3"/>
    <w:rsid w:val="00FD6936"/>
    <w:rsid w:val="00FD6937"/>
    <w:rsid w:val="00FD6A61"/>
    <w:rsid w:val="00FD703B"/>
    <w:rsid w:val="00FD7341"/>
    <w:rsid w:val="00FD7795"/>
    <w:rsid w:val="00FE1C2E"/>
    <w:rsid w:val="00FE389E"/>
    <w:rsid w:val="00FE4278"/>
    <w:rsid w:val="00FE4619"/>
    <w:rsid w:val="00FE5945"/>
    <w:rsid w:val="00FE6478"/>
    <w:rsid w:val="00FE7663"/>
    <w:rsid w:val="00FE776E"/>
    <w:rsid w:val="00FE7917"/>
    <w:rsid w:val="00FE7B10"/>
    <w:rsid w:val="00FE7C8C"/>
    <w:rsid w:val="00FF0A9F"/>
    <w:rsid w:val="00FF0E36"/>
    <w:rsid w:val="00FF370A"/>
    <w:rsid w:val="00FF41A7"/>
    <w:rsid w:val="00FF5C87"/>
    <w:rsid w:val="00FF5D78"/>
    <w:rsid w:val="00FF6B5B"/>
    <w:rsid w:val="00FF765F"/>
    <w:rsid w:val="74CFE280"/>
    <w:rsid w:val="7B6EE21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docId w15:val="{E9E1FFF3-21F4-4BBA-9FDA-16BDBCD08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5DEC"/>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Normal"/>
    <w:next w:val="Normal"/>
    <w:link w:val="Heading2Char"/>
    <w:uiPriority w:val="9"/>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Heading3">
    <w:name w:val="heading 3"/>
    <w:basedOn w:val="Normal"/>
    <w:next w:val="Normal"/>
    <w:link w:val="Heading3Char"/>
    <w:uiPriority w:val="9"/>
    <w:semiHidden/>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Heading4">
    <w:name w:val="heading 4"/>
    <w:basedOn w:val="Normal"/>
    <w:next w:val="Normal"/>
    <w:link w:val="Heading4Char"/>
    <w:uiPriority w:val="9"/>
    <w:semiHidden/>
    <w:unhideWhenUsed/>
    <w:qFormat/>
    <w:rsid w:val="00CC6E87"/>
    <w:pPr>
      <w:keepNext/>
      <w:spacing w:line="720" w:lineRule="auto"/>
      <w:outlineLvl w:val="3"/>
    </w:pPr>
    <w:rPr>
      <w:rFonts w:asciiTheme="majorHAnsi" w:eastAsiaTheme="majorEastAsia" w:hAnsiTheme="majorHAnsi" w:cstheme="majorBidi"/>
      <w:sz w:val="36"/>
      <w:szCs w:val="3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列表段落 Char,¥¡¡¡¡ì¬º¥¹¥È¶ÎÂä Char,ÁÐ³ö¶ÎÂä Char,列表段落1 Char,—ño’i—Ž Char,¥ê¥¹¥È¶ÎÂä Char,Lettre d'introduction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uiPriority w:val="39"/>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character" w:customStyle="1" w:styleId="Heading2Char">
    <w:name w:val="Heading 2 Char"/>
    <w:basedOn w:val="DefaultParagraphFont"/>
    <w:link w:val="Heading2"/>
    <w:uiPriority w:val="9"/>
    <w:rsid w:val="00B43975"/>
    <w:rPr>
      <w:rFonts w:asciiTheme="majorHAnsi" w:eastAsiaTheme="majorEastAsia" w:hAnsiTheme="majorHAnsi" w:cstheme="majorBidi"/>
      <w:b/>
      <w:bCs/>
      <w:sz w:val="48"/>
      <w:szCs w:val="48"/>
      <w:lang w:val="en-GB" w:eastAsia="ko-KR"/>
    </w:rPr>
  </w:style>
  <w:style w:type="paragraph" w:customStyle="1" w:styleId="B1">
    <w:name w:val="B1"/>
    <w:basedOn w:val="List"/>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D83B82"/>
    <w:pPr>
      <w:ind w:leftChars="200" w:left="100" w:hangingChars="200" w:hanging="200"/>
      <w:contextualSpacing/>
    </w:pPr>
  </w:style>
  <w:style w:type="paragraph" w:styleId="BodyText">
    <w:name w:val="Body Text"/>
    <w:basedOn w:val="Normal"/>
    <w:link w:val="BodyTextChar"/>
    <w:rsid w:val="00C95EBB"/>
    <w:pPr>
      <w:widowControl w:val="0"/>
      <w:overflowPunct w:val="0"/>
      <w:autoSpaceDE w:val="0"/>
      <w:autoSpaceDN w:val="0"/>
      <w:adjustRightInd w:val="0"/>
      <w:textAlignment w:val="baseline"/>
    </w:pPr>
    <w:rPr>
      <w:rFonts w:eastAsia="MS Mincho"/>
      <w:i/>
      <w:lang w:val="en-US" w:eastAsia="en-US"/>
    </w:rPr>
  </w:style>
  <w:style w:type="character" w:customStyle="1" w:styleId="BodyTextChar">
    <w:name w:val="Body Text Char"/>
    <w:basedOn w:val="DefaultParagraphFont"/>
    <w:link w:val="BodyText"/>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微軟正黑體" w:eastAsia="微軟正黑體" w:hAnsi="CG Times (WN)" w:cs="微軟正黑體"/>
      <w:color w:val="000000"/>
      <w:sz w:val="24"/>
      <w:szCs w:val="24"/>
      <w:lang w:eastAsia="zh-CN"/>
    </w:rPr>
  </w:style>
  <w:style w:type="character" w:customStyle="1" w:styleId="Heading3Char">
    <w:name w:val="Heading 3 Char"/>
    <w:basedOn w:val="DefaultParagraphFont"/>
    <w:link w:val="Heading3"/>
    <w:uiPriority w:val="9"/>
    <w:semiHidden/>
    <w:rsid w:val="002D57EC"/>
    <w:rPr>
      <w:rFonts w:asciiTheme="majorHAnsi" w:eastAsiaTheme="majorEastAsia" w:hAnsiTheme="majorHAnsi" w:cstheme="majorBidi"/>
      <w:b/>
      <w:bCs/>
      <w:sz w:val="36"/>
      <w:szCs w:val="36"/>
      <w:lang w:val="en-GB" w:eastAsia="ko-KR"/>
    </w:rPr>
  </w:style>
  <w:style w:type="paragraph" w:customStyle="1" w:styleId="NO">
    <w:name w:val="NO"/>
    <w:basedOn w:val="Normal"/>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Heading4Char">
    <w:name w:val="Heading 4 Char"/>
    <w:basedOn w:val="DefaultParagraphFont"/>
    <w:link w:val="Heading4"/>
    <w:uiPriority w:val="9"/>
    <w:semiHidden/>
    <w:rsid w:val="00CC6E87"/>
    <w:rPr>
      <w:rFonts w:asciiTheme="majorHAnsi" w:eastAsiaTheme="majorEastAsia" w:hAnsiTheme="majorHAnsi" w:cstheme="majorBidi"/>
      <w:sz w:val="36"/>
      <w:szCs w:val="36"/>
      <w:lang w:val="en-GB" w:eastAsia="ko-KR"/>
    </w:rPr>
  </w:style>
  <w:style w:type="table" w:customStyle="1" w:styleId="1">
    <w:name w:val="表格格線1"/>
    <w:basedOn w:val="TableNormal"/>
    <w:next w:val="TableGrid"/>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C659C4"/>
    <w:pPr>
      <w:keepNext/>
      <w:keepLines/>
      <w:spacing w:before="60"/>
      <w:jc w:val="center"/>
    </w:pPr>
    <w:rPr>
      <w:rFonts w:ascii="Arial" w:eastAsia="SimSun" w:hAnsi="Arial"/>
      <w:b/>
      <w:lang w:val="x-none" w:eastAsia="en-US"/>
    </w:rPr>
  </w:style>
  <w:style w:type="character" w:customStyle="1" w:styleId="THChar">
    <w:name w:val="TH Char"/>
    <w:link w:val="TH"/>
    <w:qFormat/>
    <w:rsid w:val="00C659C4"/>
    <w:rPr>
      <w:rFonts w:ascii="Arial" w:eastAsia="SimSun" w:hAnsi="Arial" w:cs="Times New Roman"/>
      <w:b/>
      <w:sz w:val="20"/>
      <w:szCs w:val="20"/>
      <w:lang w:val="x-none" w:eastAsia="en-US"/>
    </w:rPr>
  </w:style>
  <w:style w:type="paragraph" w:customStyle="1" w:styleId="TAC">
    <w:name w:val="TAC"/>
    <w:basedOn w:val="Normal"/>
    <w:link w:val="TACChar"/>
    <w:qFormat/>
    <w:rsid w:val="003041F3"/>
    <w:pPr>
      <w:keepNext/>
      <w:keepLines/>
      <w:spacing w:after="0"/>
      <w:jc w:val="center"/>
    </w:pPr>
    <w:rPr>
      <w:rFonts w:ascii="Arial" w:hAnsi="Arial"/>
      <w:sz w:val="18"/>
      <w:lang w:eastAsia="en-US"/>
    </w:rPr>
  </w:style>
  <w:style w:type="character" w:customStyle="1" w:styleId="TACChar">
    <w:name w:val="TAC Char"/>
    <w:link w:val="TAC"/>
    <w:qFormat/>
    <w:rsid w:val="003041F3"/>
    <w:rPr>
      <w:rFonts w:ascii="Arial" w:eastAsia="Malgun Gothic" w:hAnsi="Arial" w:cs="Times New Roman"/>
      <w:sz w:val="18"/>
      <w:szCs w:val="20"/>
      <w:lang w:val="en-GB" w:eastAsia="en-US"/>
    </w:rPr>
  </w:style>
  <w:style w:type="paragraph" w:customStyle="1" w:styleId="TAH">
    <w:name w:val="TAH"/>
    <w:basedOn w:val="TAC"/>
    <w:link w:val="TAHCar"/>
    <w:qFormat/>
    <w:rsid w:val="003041F3"/>
    <w:rPr>
      <w:rFonts w:eastAsia="Times New Roman"/>
      <w:b/>
    </w:rPr>
  </w:style>
  <w:style w:type="character" w:customStyle="1" w:styleId="TAHCar">
    <w:name w:val="TAH Car"/>
    <w:link w:val="TAH"/>
    <w:qFormat/>
    <w:rsid w:val="003041F3"/>
    <w:rPr>
      <w:rFonts w:ascii="Arial" w:eastAsia="Times New Roman" w:hAnsi="Arial" w:cs="Times New Roman"/>
      <w:b/>
      <w:sz w:val="18"/>
      <w:szCs w:val="20"/>
      <w:lang w:val="en-GB" w:eastAsia="en-US"/>
    </w:rPr>
  </w:style>
  <w:style w:type="paragraph" w:styleId="TOC5">
    <w:name w:val="toc 5"/>
    <w:aliases w:val="Proposal"/>
    <w:basedOn w:val="Normal"/>
    <w:next w:val="Normal"/>
    <w:autoRedefine/>
    <w:uiPriority w:val="39"/>
    <w:unhideWhenUsed/>
    <w:rsid w:val="00764383"/>
    <w:pPr>
      <w:spacing w:after="100" w:line="259" w:lineRule="auto"/>
    </w:pPr>
    <w:rPr>
      <w:rFonts w:eastAsia="新細明體" w:cstheme="minorBidi"/>
      <w:b/>
      <w:szCs w:val="22"/>
      <w:lang w:val="en-US" w:eastAsia="en-US"/>
    </w:rPr>
  </w:style>
  <w:style w:type="paragraph" w:customStyle="1" w:styleId="1proposal">
    <w:name w:val="缩进1proposal"/>
    <w:basedOn w:val="ListParagraph"/>
    <w:link w:val="1proposalChar"/>
    <w:qFormat/>
    <w:rsid w:val="003363E7"/>
    <w:pPr>
      <w:widowControl w:val="0"/>
      <w:numPr>
        <w:numId w:val="15"/>
      </w:numPr>
      <w:autoSpaceDE w:val="0"/>
      <w:autoSpaceDN w:val="0"/>
      <w:adjustRightInd w:val="0"/>
      <w:spacing w:after="50"/>
      <w:ind w:leftChars="0" w:left="0"/>
      <w:jc w:val="both"/>
    </w:pPr>
    <w:rPr>
      <w:rFonts w:ascii="Times" w:eastAsia="Microsoft YaHei" w:hAnsi="Times"/>
      <w:b/>
      <w:lang w:val="en-US" w:eastAsia="zh-CN"/>
    </w:rPr>
  </w:style>
  <w:style w:type="character" w:customStyle="1" w:styleId="1proposalChar">
    <w:name w:val="缩进1proposal Char"/>
    <w:basedOn w:val="DefaultParagraphFont"/>
    <w:link w:val="1proposal"/>
    <w:rsid w:val="003363E7"/>
    <w:rPr>
      <w:rFonts w:ascii="Times" w:eastAsia="Microsoft YaHei" w:hAnsi="Times" w:cs="Times New Roman"/>
      <w:b/>
      <w:sz w:val="20"/>
      <w:szCs w:val="20"/>
      <w:lang w:eastAsia="zh-CN"/>
    </w:rPr>
  </w:style>
  <w:style w:type="character" w:customStyle="1" w:styleId="B10">
    <w:name w:val="B1 (文字)"/>
    <w:qFormat/>
    <w:locked/>
    <w:rsid w:val="00C557B0"/>
    <w:rPr>
      <w:lang w:eastAsia="en-US"/>
    </w:rPr>
  </w:style>
  <w:style w:type="table" w:customStyle="1" w:styleId="a">
    <w:name w:val="网格型"/>
    <w:basedOn w:val="TableNormal"/>
    <w:uiPriority w:val="39"/>
    <w:rsid w:val="00CF62B6"/>
    <w:pPr>
      <w:spacing w:after="0" w:line="240" w:lineRule="auto"/>
    </w:pPr>
    <w:rPr>
      <w:rFonts w:eastAsia="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C7653"/>
    <w:pPr>
      <w:spacing w:after="0" w:line="240" w:lineRule="auto"/>
    </w:pPr>
    <w:rPr>
      <w:rFonts w:ascii="Times New Roman" w:eastAsia="Malgun Gothic" w:hAnsi="Times New Roman" w:cs="Times New Roman"/>
      <w:sz w:val="20"/>
      <w:szCs w:val="20"/>
      <w:lang w:val="en-GB" w:eastAsia="ko-KR"/>
    </w:rPr>
  </w:style>
  <w:style w:type="character" w:styleId="CommentReference">
    <w:name w:val="annotation reference"/>
    <w:basedOn w:val="DefaultParagraphFont"/>
    <w:uiPriority w:val="99"/>
    <w:semiHidden/>
    <w:unhideWhenUsed/>
    <w:rsid w:val="008D5DF6"/>
    <w:rPr>
      <w:sz w:val="18"/>
      <w:szCs w:val="18"/>
    </w:rPr>
  </w:style>
  <w:style w:type="paragraph" w:styleId="CommentText">
    <w:name w:val="annotation text"/>
    <w:basedOn w:val="Normal"/>
    <w:link w:val="CommentTextChar"/>
    <w:uiPriority w:val="99"/>
    <w:semiHidden/>
    <w:unhideWhenUsed/>
    <w:rsid w:val="008D5DF6"/>
  </w:style>
  <w:style w:type="character" w:customStyle="1" w:styleId="CommentTextChar">
    <w:name w:val="Comment Text Char"/>
    <w:basedOn w:val="DefaultParagraphFont"/>
    <w:link w:val="CommentText"/>
    <w:uiPriority w:val="99"/>
    <w:semiHidden/>
    <w:rsid w:val="008D5DF6"/>
    <w:rPr>
      <w:rFonts w:ascii="Times New Roman" w:eastAsia="Malgun Gothic" w:hAnsi="Times New Roman" w:cs="Times New Roman"/>
      <w:sz w:val="20"/>
      <w:szCs w:val="20"/>
      <w:lang w:val="en-GB" w:eastAsia="ko-KR"/>
    </w:rPr>
  </w:style>
  <w:style w:type="paragraph" w:styleId="CommentSubject">
    <w:name w:val="annotation subject"/>
    <w:basedOn w:val="CommentText"/>
    <w:next w:val="CommentText"/>
    <w:link w:val="CommentSubjectChar"/>
    <w:uiPriority w:val="99"/>
    <w:semiHidden/>
    <w:unhideWhenUsed/>
    <w:rsid w:val="008D5DF6"/>
    <w:rPr>
      <w:b/>
      <w:bCs/>
    </w:rPr>
  </w:style>
  <w:style w:type="character" w:customStyle="1" w:styleId="CommentSubjectChar">
    <w:name w:val="Comment Subject Char"/>
    <w:basedOn w:val="CommentTextChar"/>
    <w:link w:val="CommentSubject"/>
    <w:uiPriority w:val="99"/>
    <w:semiHidden/>
    <w:rsid w:val="008D5DF6"/>
    <w:rPr>
      <w:rFonts w:ascii="Times New Roman" w:eastAsia="Malgun Gothic" w:hAnsi="Times New Roman" w:cs="Times New Roman"/>
      <w:b/>
      <w:bCs/>
      <w:sz w:val="20"/>
      <w:szCs w:val="20"/>
      <w:lang w:val="en-GB" w:eastAsia="ko-KR"/>
    </w:rPr>
  </w:style>
  <w:style w:type="character" w:styleId="UnresolvedMention">
    <w:name w:val="Unresolved Mention"/>
    <w:basedOn w:val="DefaultParagraphFont"/>
    <w:uiPriority w:val="99"/>
    <w:unhideWhenUsed/>
    <w:rsid w:val="00B7355A"/>
    <w:rPr>
      <w:color w:val="605E5C"/>
      <w:shd w:val="clear" w:color="auto" w:fill="E1DFDD"/>
    </w:rPr>
  </w:style>
  <w:style w:type="character" w:styleId="Mention">
    <w:name w:val="Mention"/>
    <w:basedOn w:val="DefaultParagraphFont"/>
    <w:uiPriority w:val="99"/>
    <w:unhideWhenUsed/>
    <w:rsid w:val="00B7355A"/>
    <w:rPr>
      <w:color w:val="2B579A"/>
      <w:shd w:val="clear" w:color="auto" w:fill="E1DFDD"/>
    </w:rPr>
  </w:style>
  <w:style w:type="paragraph" w:customStyle="1" w:styleId="ZT">
    <w:name w:val="ZT"/>
    <w:rsid w:val="00E13B08"/>
    <w:pPr>
      <w:framePr w:wrap="notBeside" w:hAnchor="margin" w:yAlign="center"/>
      <w:widowControl w:val="0"/>
      <w:overflowPunct w:val="0"/>
      <w:autoSpaceDE w:val="0"/>
      <w:autoSpaceDN w:val="0"/>
      <w:adjustRightInd w:val="0"/>
      <w:spacing w:after="0" w:line="240" w:lineRule="atLeast"/>
      <w:jc w:val="right"/>
    </w:pPr>
    <w:rPr>
      <w:rFonts w:ascii="Arial" w:eastAsia="Times New Roman" w:hAnsi="Arial" w:cs="Times New Roman"/>
      <w:b/>
      <w:sz w:val="34"/>
      <w:szCs w:val="20"/>
      <w:lang w:val="en-GB" w:eastAsia="en-GB"/>
    </w:rPr>
  </w:style>
  <w:style w:type="numbering" w:customStyle="1" w:styleId="CurrentList1">
    <w:name w:val="Current List1"/>
    <w:uiPriority w:val="99"/>
    <w:rsid w:val="007C6931"/>
    <w:pPr>
      <w:numPr>
        <w:numId w:val="41"/>
      </w:numPr>
    </w:pPr>
  </w:style>
  <w:style w:type="character" w:customStyle="1" w:styleId="TANChar">
    <w:name w:val="TAN Char"/>
    <w:link w:val="TAN"/>
    <w:qFormat/>
    <w:locked/>
    <w:rsid w:val="003A7B2F"/>
    <w:rPr>
      <w:rFonts w:ascii="Arial" w:hAnsi="Arial" w:cs="Arial"/>
      <w:sz w:val="18"/>
      <w:lang w:eastAsia="en-US"/>
    </w:rPr>
  </w:style>
  <w:style w:type="paragraph" w:customStyle="1" w:styleId="TAN">
    <w:name w:val="TAN"/>
    <w:basedOn w:val="Normal"/>
    <w:link w:val="TANChar"/>
    <w:qFormat/>
    <w:rsid w:val="003A7B2F"/>
    <w:pPr>
      <w:keepNext/>
      <w:keepLines/>
      <w:spacing w:after="0"/>
      <w:ind w:left="851" w:hanging="851"/>
    </w:pPr>
    <w:rPr>
      <w:rFonts w:ascii="Arial" w:eastAsiaTheme="minorEastAsia" w:hAnsi="Arial" w:cs="Arial"/>
      <w:sz w:val="18"/>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10121">
      <w:bodyDiv w:val="1"/>
      <w:marLeft w:val="0"/>
      <w:marRight w:val="0"/>
      <w:marTop w:val="0"/>
      <w:marBottom w:val="0"/>
      <w:divBdr>
        <w:top w:val="none" w:sz="0" w:space="0" w:color="auto"/>
        <w:left w:val="none" w:sz="0" w:space="0" w:color="auto"/>
        <w:bottom w:val="none" w:sz="0" w:space="0" w:color="auto"/>
        <w:right w:val="none" w:sz="0" w:space="0" w:color="auto"/>
      </w:divBdr>
    </w:div>
    <w:div w:id="8066677">
      <w:bodyDiv w:val="1"/>
      <w:marLeft w:val="0"/>
      <w:marRight w:val="0"/>
      <w:marTop w:val="0"/>
      <w:marBottom w:val="0"/>
      <w:divBdr>
        <w:top w:val="none" w:sz="0" w:space="0" w:color="auto"/>
        <w:left w:val="none" w:sz="0" w:space="0" w:color="auto"/>
        <w:bottom w:val="none" w:sz="0" w:space="0" w:color="auto"/>
        <w:right w:val="none" w:sz="0" w:space="0" w:color="auto"/>
      </w:divBdr>
    </w:div>
    <w:div w:id="8140842">
      <w:bodyDiv w:val="1"/>
      <w:marLeft w:val="0"/>
      <w:marRight w:val="0"/>
      <w:marTop w:val="0"/>
      <w:marBottom w:val="0"/>
      <w:divBdr>
        <w:top w:val="none" w:sz="0" w:space="0" w:color="auto"/>
        <w:left w:val="none" w:sz="0" w:space="0" w:color="auto"/>
        <w:bottom w:val="none" w:sz="0" w:space="0" w:color="auto"/>
        <w:right w:val="none" w:sz="0" w:space="0" w:color="auto"/>
      </w:divBdr>
    </w:div>
    <w:div w:id="15546725">
      <w:bodyDiv w:val="1"/>
      <w:marLeft w:val="0"/>
      <w:marRight w:val="0"/>
      <w:marTop w:val="0"/>
      <w:marBottom w:val="0"/>
      <w:divBdr>
        <w:top w:val="none" w:sz="0" w:space="0" w:color="auto"/>
        <w:left w:val="none" w:sz="0" w:space="0" w:color="auto"/>
        <w:bottom w:val="none" w:sz="0" w:space="0" w:color="auto"/>
        <w:right w:val="none" w:sz="0" w:space="0" w:color="auto"/>
      </w:divBdr>
    </w:div>
    <w:div w:id="16322262">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7">
          <w:marLeft w:val="0"/>
          <w:marRight w:val="0"/>
          <w:marTop w:val="0"/>
          <w:marBottom w:val="0"/>
          <w:divBdr>
            <w:top w:val="none" w:sz="0" w:space="0" w:color="auto"/>
            <w:left w:val="none" w:sz="0" w:space="0" w:color="auto"/>
            <w:bottom w:val="none" w:sz="0" w:space="0" w:color="auto"/>
            <w:right w:val="none" w:sz="0" w:space="0" w:color="auto"/>
          </w:divBdr>
        </w:div>
      </w:divsChild>
    </w:div>
    <w:div w:id="17321050">
      <w:bodyDiv w:val="1"/>
      <w:marLeft w:val="0"/>
      <w:marRight w:val="0"/>
      <w:marTop w:val="0"/>
      <w:marBottom w:val="0"/>
      <w:divBdr>
        <w:top w:val="none" w:sz="0" w:space="0" w:color="auto"/>
        <w:left w:val="none" w:sz="0" w:space="0" w:color="auto"/>
        <w:bottom w:val="none" w:sz="0" w:space="0" w:color="auto"/>
        <w:right w:val="none" w:sz="0" w:space="0" w:color="auto"/>
      </w:divBdr>
    </w:div>
    <w:div w:id="18088712">
      <w:bodyDiv w:val="1"/>
      <w:marLeft w:val="0"/>
      <w:marRight w:val="0"/>
      <w:marTop w:val="0"/>
      <w:marBottom w:val="0"/>
      <w:divBdr>
        <w:top w:val="none" w:sz="0" w:space="0" w:color="auto"/>
        <w:left w:val="none" w:sz="0" w:space="0" w:color="auto"/>
        <w:bottom w:val="none" w:sz="0" w:space="0" w:color="auto"/>
        <w:right w:val="none" w:sz="0" w:space="0" w:color="auto"/>
      </w:divBdr>
      <w:divsChild>
        <w:div w:id="880947207">
          <w:marLeft w:val="0"/>
          <w:marRight w:val="0"/>
          <w:marTop w:val="0"/>
          <w:marBottom w:val="0"/>
          <w:divBdr>
            <w:top w:val="none" w:sz="0" w:space="0" w:color="auto"/>
            <w:left w:val="none" w:sz="0" w:space="0" w:color="auto"/>
            <w:bottom w:val="none" w:sz="0" w:space="0" w:color="auto"/>
            <w:right w:val="none" w:sz="0" w:space="0" w:color="auto"/>
          </w:divBdr>
        </w:div>
      </w:divsChild>
    </w:div>
    <w:div w:id="25764741">
      <w:bodyDiv w:val="1"/>
      <w:marLeft w:val="0"/>
      <w:marRight w:val="0"/>
      <w:marTop w:val="0"/>
      <w:marBottom w:val="0"/>
      <w:divBdr>
        <w:top w:val="none" w:sz="0" w:space="0" w:color="auto"/>
        <w:left w:val="none" w:sz="0" w:space="0" w:color="auto"/>
        <w:bottom w:val="none" w:sz="0" w:space="0" w:color="auto"/>
        <w:right w:val="none" w:sz="0" w:space="0" w:color="auto"/>
      </w:divBdr>
    </w:div>
    <w:div w:id="33971007">
      <w:bodyDiv w:val="1"/>
      <w:marLeft w:val="0"/>
      <w:marRight w:val="0"/>
      <w:marTop w:val="0"/>
      <w:marBottom w:val="0"/>
      <w:divBdr>
        <w:top w:val="none" w:sz="0" w:space="0" w:color="auto"/>
        <w:left w:val="none" w:sz="0" w:space="0" w:color="auto"/>
        <w:bottom w:val="none" w:sz="0" w:space="0" w:color="auto"/>
        <w:right w:val="none" w:sz="0" w:space="0" w:color="auto"/>
      </w:divBdr>
    </w:div>
    <w:div w:id="36319569">
      <w:bodyDiv w:val="1"/>
      <w:marLeft w:val="0"/>
      <w:marRight w:val="0"/>
      <w:marTop w:val="0"/>
      <w:marBottom w:val="0"/>
      <w:divBdr>
        <w:top w:val="none" w:sz="0" w:space="0" w:color="auto"/>
        <w:left w:val="none" w:sz="0" w:space="0" w:color="auto"/>
        <w:bottom w:val="none" w:sz="0" w:space="0" w:color="auto"/>
        <w:right w:val="none" w:sz="0" w:space="0" w:color="auto"/>
      </w:divBdr>
    </w:div>
    <w:div w:id="40324979">
      <w:bodyDiv w:val="1"/>
      <w:marLeft w:val="0"/>
      <w:marRight w:val="0"/>
      <w:marTop w:val="0"/>
      <w:marBottom w:val="0"/>
      <w:divBdr>
        <w:top w:val="none" w:sz="0" w:space="0" w:color="auto"/>
        <w:left w:val="none" w:sz="0" w:space="0" w:color="auto"/>
        <w:bottom w:val="none" w:sz="0" w:space="0" w:color="auto"/>
        <w:right w:val="none" w:sz="0" w:space="0" w:color="auto"/>
      </w:divBdr>
    </w:div>
    <w:div w:id="50154698">
      <w:bodyDiv w:val="1"/>
      <w:marLeft w:val="0"/>
      <w:marRight w:val="0"/>
      <w:marTop w:val="0"/>
      <w:marBottom w:val="0"/>
      <w:divBdr>
        <w:top w:val="none" w:sz="0" w:space="0" w:color="auto"/>
        <w:left w:val="none" w:sz="0" w:space="0" w:color="auto"/>
        <w:bottom w:val="none" w:sz="0" w:space="0" w:color="auto"/>
        <w:right w:val="none" w:sz="0" w:space="0" w:color="auto"/>
      </w:divBdr>
    </w:div>
    <w:div w:id="53817428">
      <w:bodyDiv w:val="1"/>
      <w:marLeft w:val="0"/>
      <w:marRight w:val="0"/>
      <w:marTop w:val="0"/>
      <w:marBottom w:val="0"/>
      <w:divBdr>
        <w:top w:val="none" w:sz="0" w:space="0" w:color="auto"/>
        <w:left w:val="none" w:sz="0" w:space="0" w:color="auto"/>
        <w:bottom w:val="none" w:sz="0" w:space="0" w:color="auto"/>
        <w:right w:val="none" w:sz="0" w:space="0" w:color="auto"/>
      </w:divBdr>
    </w:div>
    <w:div w:id="58214787">
      <w:bodyDiv w:val="1"/>
      <w:marLeft w:val="0"/>
      <w:marRight w:val="0"/>
      <w:marTop w:val="0"/>
      <w:marBottom w:val="0"/>
      <w:divBdr>
        <w:top w:val="none" w:sz="0" w:space="0" w:color="auto"/>
        <w:left w:val="none" w:sz="0" w:space="0" w:color="auto"/>
        <w:bottom w:val="none" w:sz="0" w:space="0" w:color="auto"/>
        <w:right w:val="none" w:sz="0" w:space="0" w:color="auto"/>
      </w:divBdr>
    </w:div>
    <w:div w:id="71322330">
      <w:bodyDiv w:val="1"/>
      <w:marLeft w:val="0"/>
      <w:marRight w:val="0"/>
      <w:marTop w:val="0"/>
      <w:marBottom w:val="0"/>
      <w:divBdr>
        <w:top w:val="none" w:sz="0" w:space="0" w:color="auto"/>
        <w:left w:val="none" w:sz="0" w:space="0" w:color="auto"/>
        <w:bottom w:val="none" w:sz="0" w:space="0" w:color="auto"/>
        <w:right w:val="none" w:sz="0" w:space="0" w:color="auto"/>
      </w:divBdr>
    </w:div>
    <w:div w:id="75245038">
      <w:bodyDiv w:val="1"/>
      <w:marLeft w:val="0"/>
      <w:marRight w:val="0"/>
      <w:marTop w:val="0"/>
      <w:marBottom w:val="0"/>
      <w:divBdr>
        <w:top w:val="none" w:sz="0" w:space="0" w:color="auto"/>
        <w:left w:val="none" w:sz="0" w:space="0" w:color="auto"/>
        <w:bottom w:val="none" w:sz="0" w:space="0" w:color="auto"/>
        <w:right w:val="none" w:sz="0" w:space="0" w:color="auto"/>
      </w:divBdr>
    </w:div>
    <w:div w:id="76562474">
      <w:bodyDiv w:val="1"/>
      <w:marLeft w:val="0"/>
      <w:marRight w:val="0"/>
      <w:marTop w:val="0"/>
      <w:marBottom w:val="0"/>
      <w:divBdr>
        <w:top w:val="none" w:sz="0" w:space="0" w:color="auto"/>
        <w:left w:val="none" w:sz="0" w:space="0" w:color="auto"/>
        <w:bottom w:val="none" w:sz="0" w:space="0" w:color="auto"/>
        <w:right w:val="none" w:sz="0" w:space="0" w:color="auto"/>
      </w:divBdr>
    </w:div>
    <w:div w:id="82382434">
      <w:bodyDiv w:val="1"/>
      <w:marLeft w:val="0"/>
      <w:marRight w:val="0"/>
      <w:marTop w:val="0"/>
      <w:marBottom w:val="0"/>
      <w:divBdr>
        <w:top w:val="none" w:sz="0" w:space="0" w:color="auto"/>
        <w:left w:val="none" w:sz="0" w:space="0" w:color="auto"/>
        <w:bottom w:val="none" w:sz="0" w:space="0" w:color="auto"/>
        <w:right w:val="none" w:sz="0" w:space="0" w:color="auto"/>
      </w:divBdr>
    </w:div>
    <w:div w:id="86586597">
      <w:bodyDiv w:val="1"/>
      <w:marLeft w:val="0"/>
      <w:marRight w:val="0"/>
      <w:marTop w:val="0"/>
      <w:marBottom w:val="0"/>
      <w:divBdr>
        <w:top w:val="none" w:sz="0" w:space="0" w:color="auto"/>
        <w:left w:val="none" w:sz="0" w:space="0" w:color="auto"/>
        <w:bottom w:val="none" w:sz="0" w:space="0" w:color="auto"/>
        <w:right w:val="none" w:sz="0" w:space="0" w:color="auto"/>
      </w:divBdr>
    </w:div>
    <w:div w:id="129636876">
      <w:bodyDiv w:val="1"/>
      <w:marLeft w:val="0"/>
      <w:marRight w:val="0"/>
      <w:marTop w:val="0"/>
      <w:marBottom w:val="0"/>
      <w:divBdr>
        <w:top w:val="none" w:sz="0" w:space="0" w:color="auto"/>
        <w:left w:val="none" w:sz="0" w:space="0" w:color="auto"/>
        <w:bottom w:val="none" w:sz="0" w:space="0" w:color="auto"/>
        <w:right w:val="none" w:sz="0" w:space="0" w:color="auto"/>
      </w:divBdr>
    </w:div>
    <w:div w:id="129709641">
      <w:bodyDiv w:val="1"/>
      <w:marLeft w:val="0"/>
      <w:marRight w:val="0"/>
      <w:marTop w:val="0"/>
      <w:marBottom w:val="0"/>
      <w:divBdr>
        <w:top w:val="none" w:sz="0" w:space="0" w:color="auto"/>
        <w:left w:val="none" w:sz="0" w:space="0" w:color="auto"/>
        <w:bottom w:val="none" w:sz="0" w:space="0" w:color="auto"/>
        <w:right w:val="none" w:sz="0" w:space="0" w:color="auto"/>
      </w:divBdr>
    </w:div>
    <w:div w:id="136073830">
      <w:bodyDiv w:val="1"/>
      <w:marLeft w:val="0"/>
      <w:marRight w:val="0"/>
      <w:marTop w:val="0"/>
      <w:marBottom w:val="0"/>
      <w:divBdr>
        <w:top w:val="none" w:sz="0" w:space="0" w:color="auto"/>
        <w:left w:val="none" w:sz="0" w:space="0" w:color="auto"/>
        <w:bottom w:val="none" w:sz="0" w:space="0" w:color="auto"/>
        <w:right w:val="none" w:sz="0" w:space="0" w:color="auto"/>
      </w:divBdr>
    </w:div>
    <w:div w:id="142699418">
      <w:bodyDiv w:val="1"/>
      <w:marLeft w:val="0"/>
      <w:marRight w:val="0"/>
      <w:marTop w:val="0"/>
      <w:marBottom w:val="0"/>
      <w:divBdr>
        <w:top w:val="none" w:sz="0" w:space="0" w:color="auto"/>
        <w:left w:val="none" w:sz="0" w:space="0" w:color="auto"/>
        <w:bottom w:val="none" w:sz="0" w:space="0" w:color="auto"/>
        <w:right w:val="none" w:sz="0" w:space="0" w:color="auto"/>
      </w:divBdr>
    </w:div>
    <w:div w:id="143788489">
      <w:bodyDiv w:val="1"/>
      <w:marLeft w:val="0"/>
      <w:marRight w:val="0"/>
      <w:marTop w:val="0"/>
      <w:marBottom w:val="0"/>
      <w:divBdr>
        <w:top w:val="none" w:sz="0" w:space="0" w:color="auto"/>
        <w:left w:val="none" w:sz="0" w:space="0" w:color="auto"/>
        <w:bottom w:val="none" w:sz="0" w:space="0" w:color="auto"/>
        <w:right w:val="none" w:sz="0" w:space="0" w:color="auto"/>
      </w:divBdr>
    </w:div>
    <w:div w:id="145827441">
      <w:bodyDiv w:val="1"/>
      <w:marLeft w:val="0"/>
      <w:marRight w:val="0"/>
      <w:marTop w:val="0"/>
      <w:marBottom w:val="0"/>
      <w:divBdr>
        <w:top w:val="none" w:sz="0" w:space="0" w:color="auto"/>
        <w:left w:val="none" w:sz="0" w:space="0" w:color="auto"/>
        <w:bottom w:val="none" w:sz="0" w:space="0" w:color="auto"/>
        <w:right w:val="none" w:sz="0" w:space="0" w:color="auto"/>
      </w:divBdr>
    </w:div>
    <w:div w:id="151525201">
      <w:bodyDiv w:val="1"/>
      <w:marLeft w:val="0"/>
      <w:marRight w:val="0"/>
      <w:marTop w:val="0"/>
      <w:marBottom w:val="0"/>
      <w:divBdr>
        <w:top w:val="none" w:sz="0" w:space="0" w:color="auto"/>
        <w:left w:val="none" w:sz="0" w:space="0" w:color="auto"/>
        <w:bottom w:val="none" w:sz="0" w:space="0" w:color="auto"/>
        <w:right w:val="none" w:sz="0" w:space="0" w:color="auto"/>
      </w:divBdr>
    </w:div>
    <w:div w:id="154340173">
      <w:bodyDiv w:val="1"/>
      <w:marLeft w:val="0"/>
      <w:marRight w:val="0"/>
      <w:marTop w:val="0"/>
      <w:marBottom w:val="0"/>
      <w:divBdr>
        <w:top w:val="none" w:sz="0" w:space="0" w:color="auto"/>
        <w:left w:val="none" w:sz="0" w:space="0" w:color="auto"/>
        <w:bottom w:val="none" w:sz="0" w:space="0" w:color="auto"/>
        <w:right w:val="none" w:sz="0" w:space="0" w:color="auto"/>
      </w:divBdr>
    </w:div>
    <w:div w:id="164520991">
      <w:bodyDiv w:val="1"/>
      <w:marLeft w:val="0"/>
      <w:marRight w:val="0"/>
      <w:marTop w:val="0"/>
      <w:marBottom w:val="0"/>
      <w:divBdr>
        <w:top w:val="none" w:sz="0" w:space="0" w:color="auto"/>
        <w:left w:val="none" w:sz="0" w:space="0" w:color="auto"/>
        <w:bottom w:val="none" w:sz="0" w:space="0" w:color="auto"/>
        <w:right w:val="none" w:sz="0" w:space="0" w:color="auto"/>
      </w:divBdr>
    </w:div>
    <w:div w:id="166136886">
      <w:bodyDiv w:val="1"/>
      <w:marLeft w:val="0"/>
      <w:marRight w:val="0"/>
      <w:marTop w:val="0"/>
      <w:marBottom w:val="0"/>
      <w:divBdr>
        <w:top w:val="none" w:sz="0" w:space="0" w:color="auto"/>
        <w:left w:val="none" w:sz="0" w:space="0" w:color="auto"/>
        <w:bottom w:val="none" w:sz="0" w:space="0" w:color="auto"/>
        <w:right w:val="none" w:sz="0" w:space="0" w:color="auto"/>
      </w:divBdr>
    </w:div>
    <w:div w:id="170027952">
      <w:bodyDiv w:val="1"/>
      <w:marLeft w:val="0"/>
      <w:marRight w:val="0"/>
      <w:marTop w:val="0"/>
      <w:marBottom w:val="0"/>
      <w:divBdr>
        <w:top w:val="none" w:sz="0" w:space="0" w:color="auto"/>
        <w:left w:val="none" w:sz="0" w:space="0" w:color="auto"/>
        <w:bottom w:val="none" w:sz="0" w:space="0" w:color="auto"/>
        <w:right w:val="none" w:sz="0" w:space="0" w:color="auto"/>
      </w:divBdr>
    </w:div>
    <w:div w:id="170533800">
      <w:bodyDiv w:val="1"/>
      <w:marLeft w:val="0"/>
      <w:marRight w:val="0"/>
      <w:marTop w:val="0"/>
      <w:marBottom w:val="0"/>
      <w:divBdr>
        <w:top w:val="none" w:sz="0" w:space="0" w:color="auto"/>
        <w:left w:val="none" w:sz="0" w:space="0" w:color="auto"/>
        <w:bottom w:val="none" w:sz="0" w:space="0" w:color="auto"/>
        <w:right w:val="none" w:sz="0" w:space="0" w:color="auto"/>
      </w:divBdr>
    </w:div>
    <w:div w:id="178473230">
      <w:bodyDiv w:val="1"/>
      <w:marLeft w:val="0"/>
      <w:marRight w:val="0"/>
      <w:marTop w:val="0"/>
      <w:marBottom w:val="0"/>
      <w:divBdr>
        <w:top w:val="none" w:sz="0" w:space="0" w:color="auto"/>
        <w:left w:val="none" w:sz="0" w:space="0" w:color="auto"/>
        <w:bottom w:val="none" w:sz="0" w:space="0" w:color="auto"/>
        <w:right w:val="none" w:sz="0" w:space="0" w:color="auto"/>
      </w:divBdr>
    </w:div>
    <w:div w:id="179246677">
      <w:bodyDiv w:val="1"/>
      <w:marLeft w:val="0"/>
      <w:marRight w:val="0"/>
      <w:marTop w:val="0"/>
      <w:marBottom w:val="0"/>
      <w:divBdr>
        <w:top w:val="none" w:sz="0" w:space="0" w:color="auto"/>
        <w:left w:val="none" w:sz="0" w:space="0" w:color="auto"/>
        <w:bottom w:val="none" w:sz="0" w:space="0" w:color="auto"/>
        <w:right w:val="none" w:sz="0" w:space="0" w:color="auto"/>
      </w:divBdr>
    </w:div>
    <w:div w:id="183322152">
      <w:bodyDiv w:val="1"/>
      <w:marLeft w:val="0"/>
      <w:marRight w:val="0"/>
      <w:marTop w:val="0"/>
      <w:marBottom w:val="0"/>
      <w:divBdr>
        <w:top w:val="none" w:sz="0" w:space="0" w:color="auto"/>
        <w:left w:val="none" w:sz="0" w:space="0" w:color="auto"/>
        <w:bottom w:val="none" w:sz="0" w:space="0" w:color="auto"/>
        <w:right w:val="none" w:sz="0" w:space="0" w:color="auto"/>
      </w:divBdr>
    </w:div>
    <w:div w:id="184247542">
      <w:bodyDiv w:val="1"/>
      <w:marLeft w:val="0"/>
      <w:marRight w:val="0"/>
      <w:marTop w:val="0"/>
      <w:marBottom w:val="0"/>
      <w:divBdr>
        <w:top w:val="none" w:sz="0" w:space="0" w:color="auto"/>
        <w:left w:val="none" w:sz="0" w:space="0" w:color="auto"/>
        <w:bottom w:val="none" w:sz="0" w:space="0" w:color="auto"/>
        <w:right w:val="none" w:sz="0" w:space="0" w:color="auto"/>
      </w:divBdr>
    </w:div>
    <w:div w:id="184707893">
      <w:bodyDiv w:val="1"/>
      <w:marLeft w:val="0"/>
      <w:marRight w:val="0"/>
      <w:marTop w:val="0"/>
      <w:marBottom w:val="0"/>
      <w:divBdr>
        <w:top w:val="none" w:sz="0" w:space="0" w:color="auto"/>
        <w:left w:val="none" w:sz="0" w:space="0" w:color="auto"/>
        <w:bottom w:val="none" w:sz="0" w:space="0" w:color="auto"/>
        <w:right w:val="none" w:sz="0" w:space="0" w:color="auto"/>
      </w:divBdr>
    </w:div>
    <w:div w:id="185602669">
      <w:bodyDiv w:val="1"/>
      <w:marLeft w:val="0"/>
      <w:marRight w:val="0"/>
      <w:marTop w:val="0"/>
      <w:marBottom w:val="0"/>
      <w:divBdr>
        <w:top w:val="none" w:sz="0" w:space="0" w:color="auto"/>
        <w:left w:val="none" w:sz="0" w:space="0" w:color="auto"/>
        <w:bottom w:val="none" w:sz="0" w:space="0" w:color="auto"/>
        <w:right w:val="none" w:sz="0" w:space="0" w:color="auto"/>
      </w:divBdr>
    </w:div>
    <w:div w:id="185796085">
      <w:bodyDiv w:val="1"/>
      <w:marLeft w:val="0"/>
      <w:marRight w:val="0"/>
      <w:marTop w:val="0"/>
      <w:marBottom w:val="0"/>
      <w:divBdr>
        <w:top w:val="none" w:sz="0" w:space="0" w:color="auto"/>
        <w:left w:val="none" w:sz="0" w:space="0" w:color="auto"/>
        <w:bottom w:val="none" w:sz="0" w:space="0" w:color="auto"/>
        <w:right w:val="none" w:sz="0" w:space="0" w:color="auto"/>
      </w:divBdr>
    </w:div>
    <w:div w:id="187529320">
      <w:bodyDiv w:val="1"/>
      <w:marLeft w:val="0"/>
      <w:marRight w:val="0"/>
      <w:marTop w:val="0"/>
      <w:marBottom w:val="0"/>
      <w:divBdr>
        <w:top w:val="none" w:sz="0" w:space="0" w:color="auto"/>
        <w:left w:val="none" w:sz="0" w:space="0" w:color="auto"/>
        <w:bottom w:val="none" w:sz="0" w:space="0" w:color="auto"/>
        <w:right w:val="none" w:sz="0" w:space="0" w:color="auto"/>
      </w:divBdr>
    </w:div>
    <w:div w:id="190077091">
      <w:bodyDiv w:val="1"/>
      <w:marLeft w:val="0"/>
      <w:marRight w:val="0"/>
      <w:marTop w:val="0"/>
      <w:marBottom w:val="0"/>
      <w:divBdr>
        <w:top w:val="none" w:sz="0" w:space="0" w:color="auto"/>
        <w:left w:val="none" w:sz="0" w:space="0" w:color="auto"/>
        <w:bottom w:val="none" w:sz="0" w:space="0" w:color="auto"/>
        <w:right w:val="none" w:sz="0" w:space="0" w:color="auto"/>
      </w:divBdr>
    </w:div>
    <w:div w:id="204177245">
      <w:bodyDiv w:val="1"/>
      <w:marLeft w:val="0"/>
      <w:marRight w:val="0"/>
      <w:marTop w:val="0"/>
      <w:marBottom w:val="0"/>
      <w:divBdr>
        <w:top w:val="none" w:sz="0" w:space="0" w:color="auto"/>
        <w:left w:val="none" w:sz="0" w:space="0" w:color="auto"/>
        <w:bottom w:val="none" w:sz="0" w:space="0" w:color="auto"/>
        <w:right w:val="none" w:sz="0" w:space="0" w:color="auto"/>
      </w:divBdr>
    </w:div>
    <w:div w:id="209389865">
      <w:bodyDiv w:val="1"/>
      <w:marLeft w:val="0"/>
      <w:marRight w:val="0"/>
      <w:marTop w:val="0"/>
      <w:marBottom w:val="0"/>
      <w:divBdr>
        <w:top w:val="none" w:sz="0" w:space="0" w:color="auto"/>
        <w:left w:val="none" w:sz="0" w:space="0" w:color="auto"/>
        <w:bottom w:val="none" w:sz="0" w:space="0" w:color="auto"/>
        <w:right w:val="none" w:sz="0" w:space="0" w:color="auto"/>
      </w:divBdr>
    </w:div>
    <w:div w:id="209734163">
      <w:bodyDiv w:val="1"/>
      <w:marLeft w:val="0"/>
      <w:marRight w:val="0"/>
      <w:marTop w:val="0"/>
      <w:marBottom w:val="0"/>
      <w:divBdr>
        <w:top w:val="none" w:sz="0" w:space="0" w:color="auto"/>
        <w:left w:val="none" w:sz="0" w:space="0" w:color="auto"/>
        <w:bottom w:val="none" w:sz="0" w:space="0" w:color="auto"/>
        <w:right w:val="none" w:sz="0" w:space="0" w:color="auto"/>
      </w:divBdr>
    </w:div>
    <w:div w:id="224074639">
      <w:bodyDiv w:val="1"/>
      <w:marLeft w:val="0"/>
      <w:marRight w:val="0"/>
      <w:marTop w:val="0"/>
      <w:marBottom w:val="0"/>
      <w:divBdr>
        <w:top w:val="none" w:sz="0" w:space="0" w:color="auto"/>
        <w:left w:val="none" w:sz="0" w:space="0" w:color="auto"/>
        <w:bottom w:val="none" w:sz="0" w:space="0" w:color="auto"/>
        <w:right w:val="none" w:sz="0" w:space="0" w:color="auto"/>
      </w:divBdr>
    </w:div>
    <w:div w:id="237516975">
      <w:bodyDiv w:val="1"/>
      <w:marLeft w:val="0"/>
      <w:marRight w:val="0"/>
      <w:marTop w:val="0"/>
      <w:marBottom w:val="0"/>
      <w:divBdr>
        <w:top w:val="none" w:sz="0" w:space="0" w:color="auto"/>
        <w:left w:val="none" w:sz="0" w:space="0" w:color="auto"/>
        <w:bottom w:val="none" w:sz="0" w:space="0" w:color="auto"/>
        <w:right w:val="none" w:sz="0" w:space="0" w:color="auto"/>
      </w:divBdr>
    </w:div>
    <w:div w:id="257301300">
      <w:bodyDiv w:val="1"/>
      <w:marLeft w:val="0"/>
      <w:marRight w:val="0"/>
      <w:marTop w:val="0"/>
      <w:marBottom w:val="0"/>
      <w:divBdr>
        <w:top w:val="none" w:sz="0" w:space="0" w:color="auto"/>
        <w:left w:val="none" w:sz="0" w:space="0" w:color="auto"/>
        <w:bottom w:val="none" w:sz="0" w:space="0" w:color="auto"/>
        <w:right w:val="none" w:sz="0" w:space="0" w:color="auto"/>
      </w:divBdr>
    </w:div>
    <w:div w:id="258099203">
      <w:bodyDiv w:val="1"/>
      <w:marLeft w:val="0"/>
      <w:marRight w:val="0"/>
      <w:marTop w:val="0"/>
      <w:marBottom w:val="0"/>
      <w:divBdr>
        <w:top w:val="none" w:sz="0" w:space="0" w:color="auto"/>
        <w:left w:val="none" w:sz="0" w:space="0" w:color="auto"/>
        <w:bottom w:val="none" w:sz="0" w:space="0" w:color="auto"/>
        <w:right w:val="none" w:sz="0" w:space="0" w:color="auto"/>
      </w:divBdr>
    </w:div>
    <w:div w:id="258224269">
      <w:bodyDiv w:val="1"/>
      <w:marLeft w:val="0"/>
      <w:marRight w:val="0"/>
      <w:marTop w:val="0"/>
      <w:marBottom w:val="0"/>
      <w:divBdr>
        <w:top w:val="none" w:sz="0" w:space="0" w:color="auto"/>
        <w:left w:val="none" w:sz="0" w:space="0" w:color="auto"/>
        <w:bottom w:val="none" w:sz="0" w:space="0" w:color="auto"/>
        <w:right w:val="none" w:sz="0" w:space="0" w:color="auto"/>
      </w:divBdr>
    </w:div>
    <w:div w:id="264388073">
      <w:bodyDiv w:val="1"/>
      <w:marLeft w:val="0"/>
      <w:marRight w:val="0"/>
      <w:marTop w:val="0"/>
      <w:marBottom w:val="0"/>
      <w:divBdr>
        <w:top w:val="none" w:sz="0" w:space="0" w:color="auto"/>
        <w:left w:val="none" w:sz="0" w:space="0" w:color="auto"/>
        <w:bottom w:val="none" w:sz="0" w:space="0" w:color="auto"/>
        <w:right w:val="none" w:sz="0" w:space="0" w:color="auto"/>
      </w:divBdr>
    </w:div>
    <w:div w:id="265120216">
      <w:bodyDiv w:val="1"/>
      <w:marLeft w:val="0"/>
      <w:marRight w:val="0"/>
      <w:marTop w:val="0"/>
      <w:marBottom w:val="0"/>
      <w:divBdr>
        <w:top w:val="none" w:sz="0" w:space="0" w:color="auto"/>
        <w:left w:val="none" w:sz="0" w:space="0" w:color="auto"/>
        <w:bottom w:val="none" w:sz="0" w:space="0" w:color="auto"/>
        <w:right w:val="none" w:sz="0" w:space="0" w:color="auto"/>
      </w:divBdr>
    </w:div>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266623813">
      <w:bodyDiv w:val="1"/>
      <w:marLeft w:val="0"/>
      <w:marRight w:val="0"/>
      <w:marTop w:val="0"/>
      <w:marBottom w:val="0"/>
      <w:divBdr>
        <w:top w:val="none" w:sz="0" w:space="0" w:color="auto"/>
        <w:left w:val="none" w:sz="0" w:space="0" w:color="auto"/>
        <w:bottom w:val="none" w:sz="0" w:space="0" w:color="auto"/>
        <w:right w:val="none" w:sz="0" w:space="0" w:color="auto"/>
      </w:divBdr>
    </w:div>
    <w:div w:id="268704688">
      <w:bodyDiv w:val="1"/>
      <w:marLeft w:val="0"/>
      <w:marRight w:val="0"/>
      <w:marTop w:val="0"/>
      <w:marBottom w:val="0"/>
      <w:divBdr>
        <w:top w:val="none" w:sz="0" w:space="0" w:color="auto"/>
        <w:left w:val="none" w:sz="0" w:space="0" w:color="auto"/>
        <w:bottom w:val="none" w:sz="0" w:space="0" w:color="auto"/>
        <w:right w:val="none" w:sz="0" w:space="0" w:color="auto"/>
      </w:divBdr>
    </w:div>
    <w:div w:id="270162590">
      <w:bodyDiv w:val="1"/>
      <w:marLeft w:val="0"/>
      <w:marRight w:val="0"/>
      <w:marTop w:val="0"/>
      <w:marBottom w:val="0"/>
      <w:divBdr>
        <w:top w:val="none" w:sz="0" w:space="0" w:color="auto"/>
        <w:left w:val="none" w:sz="0" w:space="0" w:color="auto"/>
        <w:bottom w:val="none" w:sz="0" w:space="0" w:color="auto"/>
        <w:right w:val="none" w:sz="0" w:space="0" w:color="auto"/>
      </w:divBdr>
    </w:div>
    <w:div w:id="274606784">
      <w:bodyDiv w:val="1"/>
      <w:marLeft w:val="0"/>
      <w:marRight w:val="0"/>
      <w:marTop w:val="0"/>
      <w:marBottom w:val="0"/>
      <w:divBdr>
        <w:top w:val="none" w:sz="0" w:space="0" w:color="auto"/>
        <w:left w:val="none" w:sz="0" w:space="0" w:color="auto"/>
        <w:bottom w:val="none" w:sz="0" w:space="0" w:color="auto"/>
        <w:right w:val="none" w:sz="0" w:space="0" w:color="auto"/>
      </w:divBdr>
    </w:div>
    <w:div w:id="279265118">
      <w:bodyDiv w:val="1"/>
      <w:marLeft w:val="0"/>
      <w:marRight w:val="0"/>
      <w:marTop w:val="0"/>
      <w:marBottom w:val="0"/>
      <w:divBdr>
        <w:top w:val="none" w:sz="0" w:space="0" w:color="auto"/>
        <w:left w:val="none" w:sz="0" w:space="0" w:color="auto"/>
        <w:bottom w:val="none" w:sz="0" w:space="0" w:color="auto"/>
        <w:right w:val="none" w:sz="0" w:space="0" w:color="auto"/>
      </w:divBdr>
    </w:div>
    <w:div w:id="286006621">
      <w:bodyDiv w:val="1"/>
      <w:marLeft w:val="0"/>
      <w:marRight w:val="0"/>
      <w:marTop w:val="0"/>
      <w:marBottom w:val="0"/>
      <w:divBdr>
        <w:top w:val="none" w:sz="0" w:space="0" w:color="auto"/>
        <w:left w:val="none" w:sz="0" w:space="0" w:color="auto"/>
        <w:bottom w:val="none" w:sz="0" w:space="0" w:color="auto"/>
        <w:right w:val="none" w:sz="0" w:space="0" w:color="auto"/>
      </w:divBdr>
    </w:div>
    <w:div w:id="289555015">
      <w:bodyDiv w:val="1"/>
      <w:marLeft w:val="0"/>
      <w:marRight w:val="0"/>
      <w:marTop w:val="0"/>
      <w:marBottom w:val="0"/>
      <w:divBdr>
        <w:top w:val="none" w:sz="0" w:space="0" w:color="auto"/>
        <w:left w:val="none" w:sz="0" w:space="0" w:color="auto"/>
        <w:bottom w:val="none" w:sz="0" w:space="0" w:color="auto"/>
        <w:right w:val="none" w:sz="0" w:space="0" w:color="auto"/>
      </w:divBdr>
    </w:div>
    <w:div w:id="290981735">
      <w:bodyDiv w:val="1"/>
      <w:marLeft w:val="0"/>
      <w:marRight w:val="0"/>
      <w:marTop w:val="0"/>
      <w:marBottom w:val="0"/>
      <w:divBdr>
        <w:top w:val="none" w:sz="0" w:space="0" w:color="auto"/>
        <w:left w:val="none" w:sz="0" w:space="0" w:color="auto"/>
        <w:bottom w:val="none" w:sz="0" w:space="0" w:color="auto"/>
        <w:right w:val="none" w:sz="0" w:space="0" w:color="auto"/>
      </w:divBdr>
    </w:div>
    <w:div w:id="294026513">
      <w:bodyDiv w:val="1"/>
      <w:marLeft w:val="0"/>
      <w:marRight w:val="0"/>
      <w:marTop w:val="0"/>
      <w:marBottom w:val="0"/>
      <w:divBdr>
        <w:top w:val="none" w:sz="0" w:space="0" w:color="auto"/>
        <w:left w:val="none" w:sz="0" w:space="0" w:color="auto"/>
        <w:bottom w:val="none" w:sz="0" w:space="0" w:color="auto"/>
        <w:right w:val="none" w:sz="0" w:space="0" w:color="auto"/>
      </w:divBdr>
    </w:div>
    <w:div w:id="294678069">
      <w:bodyDiv w:val="1"/>
      <w:marLeft w:val="0"/>
      <w:marRight w:val="0"/>
      <w:marTop w:val="0"/>
      <w:marBottom w:val="0"/>
      <w:divBdr>
        <w:top w:val="none" w:sz="0" w:space="0" w:color="auto"/>
        <w:left w:val="none" w:sz="0" w:space="0" w:color="auto"/>
        <w:bottom w:val="none" w:sz="0" w:space="0" w:color="auto"/>
        <w:right w:val="none" w:sz="0" w:space="0" w:color="auto"/>
      </w:divBdr>
    </w:div>
    <w:div w:id="298345815">
      <w:bodyDiv w:val="1"/>
      <w:marLeft w:val="0"/>
      <w:marRight w:val="0"/>
      <w:marTop w:val="0"/>
      <w:marBottom w:val="0"/>
      <w:divBdr>
        <w:top w:val="none" w:sz="0" w:space="0" w:color="auto"/>
        <w:left w:val="none" w:sz="0" w:space="0" w:color="auto"/>
        <w:bottom w:val="none" w:sz="0" w:space="0" w:color="auto"/>
        <w:right w:val="none" w:sz="0" w:space="0" w:color="auto"/>
      </w:divBdr>
    </w:div>
    <w:div w:id="302199399">
      <w:bodyDiv w:val="1"/>
      <w:marLeft w:val="0"/>
      <w:marRight w:val="0"/>
      <w:marTop w:val="0"/>
      <w:marBottom w:val="0"/>
      <w:divBdr>
        <w:top w:val="none" w:sz="0" w:space="0" w:color="auto"/>
        <w:left w:val="none" w:sz="0" w:space="0" w:color="auto"/>
        <w:bottom w:val="none" w:sz="0" w:space="0" w:color="auto"/>
        <w:right w:val="none" w:sz="0" w:space="0" w:color="auto"/>
      </w:divBdr>
    </w:div>
    <w:div w:id="308245790">
      <w:bodyDiv w:val="1"/>
      <w:marLeft w:val="0"/>
      <w:marRight w:val="0"/>
      <w:marTop w:val="0"/>
      <w:marBottom w:val="0"/>
      <w:divBdr>
        <w:top w:val="none" w:sz="0" w:space="0" w:color="auto"/>
        <w:left w:val="none" w:sz="0" w:space="0" w:color="auto"/>
        <w:bottom w:val="none" w:sz="0" w:space="0" w:color="auto"/>
        <w:right w:val="none" w:sz="0" w:space="0" w:color="auto"/>
      </w:divBdr>
    </w:div>
    <w:div w:id="310402806">
      <w:bodyDiv w:val="1"/>
      <w:marLeft w:val="0"/>
      <w:marRight w:val="0"/>
      <w:marTop w:val="0"/>
      <w:marBottom w:val="0"/>
      <w:divBdr>
        <w:top w:val="none" w:sz="0" w:space="0" w:color="auto"/>
        <w:left w:val="none" w:sz="0" w:space="0" w:color="auto"/>
        <w:bottom w:val="none" w:sz="0" w:space="0" w:color="auto"/>
        <w:right w:val="none" w:sz="0" w:space="0" w:color="auto"/>
      </w:divBdr>
    </w:div>
    <w:div w:id="311570364">
      <w:bodyDiv w:val="1"/>
      <w:marLeft w:val="0"/>
      <w:marRight w:val="0"/>
      <w:marTop w:val="0"/>
      <w:marBottom w:val="0"/>
      <w:divBdr>
        <w:top w:val="none" w:sz="0" w:space="0" w:color="auto"/>
        <w:left w:val="none" w:sz="0" w:space="0" w:color="auto"/>
        <w:bottom w:val="none" w:sz="0" w:space="0" w:color="auto"/>
        <w:right w:val="none" w:sz="0" w:space="0" w:color="auto"/>
      </w:divBdr>
    </w:div>
    <w:div w:id="315307385">
      <w:bodyDiv w:val="1"/>
      <w:marLeft w:val="0"/>
      <w:marRight w:val="0"/>
      <w:marTop w:val="0"/>
      <w:marBottom w:val="0"/>
      <w:divBdr>
        <w:top w:val="none" w:sz="0" w:space="0" w:color="auto"/>
        <w:left w:val="none" w:sz="0" w:space="0" w:color="auto"/>
        <w:bottom w:val="none" w:sz="0" w:space="0" w:color="auto"/>
        <w:right w:val="none" w:sz="0" w:space="0" w:color="auto"/>
      </w:divBdr>
    </w:div>
    <w:div w:id="318004290">
      <w:bodyDiv w:val="1"/>
      <w:marLeft w:val="0"/>
      <w:marRight w:val="0"/>
      <w:marTop w:val="0"/>
      <w:marBottom w:val="0"/>
      <w:divBdr>
        <w:top w:val="none" w:sz="0" w:space="0" w:color="auto"/>
        <w:left w:val="none" w:sz="0" w:space="0" w:color="auto"/>
        <w:bottom w:val="none" w:sz="0" w:space="0" w:color="auto"/>
        <w:right w:val="none" w:sz="0" w:space="0" w:color="auto"/>
      </w:divBdr>
    </w:div>
    <w:div w:id="327833149">
      <w:bodyDiv w:val="1"/>
      <w:marLeft w:val="0"/>
      <w:marRight w:val="0"/>
      <w:marTop w:val="0"/>
      <w:marBottom w:val="0"/>
      <w:divBdr>
        <w:top w:val="none" w:sz="0" w:space="0" w:color="auto"/>
        <w:left w:val="none" w:sz="0" w:space="0" w:color="auto"/>
        <w:bottom w:val="none" w:sz="0" w:space="0" w:color="auto"/>
        <w:right w:val="none" w:sz="0" w:space="0" w:color="auto"/>
      </w:divBdr>
    </w:div>
    <w:div w:id="339626819">
      <w:bodyDiv w:val="1"/>
      <w:marLeft w:val="0"/>
      <w:marRight w:val="0"/>
      <w:marTop w:val="0"/>
      <w:marBottom w:val="0"/>
      <w:divBdr>
        <w:top w:val="none" w:sz="0" w:space="0" w:color="auto"/>
        <w:left w:val="none" w:sz="0" w:space="0" w:color="auto"/>
        <w:bottom w:val="none" w:sz="0" w:space="0" w:color="auto"/>
        <w:right w:val="none" w:sz="0" w:space="0" w:color="auto"/>
      </w:divBdr>
    </w:div>
    <w:div w:id="339967339">
      <w:bodyDiv w:val="1"/>
      <w:marLeft w:val="0"/>
      <w:marRight w:val="0"/>
      <w:marTop w:val="0"/>
      <w:marBottom w:val="0"/>
      <w:divBdr>
        <w:top w:val="none" w:sz="0" w:space="0" w:color="auto"/>
        <w:left w:val="none" w:sz="0" w:space="0" w:color="auto"/>
        <w:bottom w:val="none" w:sz="0" w:space="0" w:color="auto"/>
        <w:right w:val="none" w:sz="0" w:space="0" w:color="auto"/>
      </w:divBdr>
    </w:div>
    <w:div w:id="341055139">
      <w:bodyDiv w:val="1"/>
      <w:marLeft w:val="0"/>
      <w:marRight w:val="0"/>
      <w:marTop w:val="0"/>
      <w:marBottom w:val="0"/>
      <w:divBdr>
        <w:top w:val="none" w:sz="0" w:space="0" w:color="auto"/>
        <w:left w:val="none" w:sz="0" w:space="0" w:color="auto"/>
        <w:bottom w:val="none" w:sz="0" w:space="0" w:color="auto"/>
        <w:right w:val="none" w:sz="0" w:space="0" w:color="auto"/>
      </w:divBdr>
    </w:div>
    <w:div w:id="343677860">
      <w:bodyDiv w:val="1"/>
      <w:marLeft w:val="0"/>
      <w:marRight w:val="0"/>
      <w:marTop w:val="0"/>
      <w:marBottom w:val="0"/>
      <w:divBdr>
        <w:top w:val="none" w:sz="0" w:space="0" w:color="auto"/>
        <w:left w:val="none" w:sz="0" w:space="0" w:color="auto"/>
        <w:bottom w:val="none" w:sz="0" w:space="0" w:color="auto"/>
        <w:right w:val="none" w:sz="0" w:space="0" w:color="auto"/>
      </w:divBdr>
    </w:div>
    <w:div w:id="348918208">
      <w:bodyDiv w:val="1"/>
      <w:marLeft w:val="0"/>
      <w:marRight w:val="0"/>
      <w:marTop w:val="0"/>
      <w:marBottom w:val="0"/>
      <w:divBdr>
        <w:top w:val="none" w:sz="0" w:space="0" w:color="auto"/>
        <w:left w:val="none" w:sz="0" w:space="0" w:color="auto"/>
        <w:bottom w:val="none" w:sz="0" w:space="0" w:color="auto"/>
        <w:right w:val="none" w:sz="0" w:space="0" w:color="auto"/>
      </w:divBdr>
    </w:div>
    <w:div w:id="354574121">
      <w:bodyDiv w:val="1"/>
      <w:marLeft w:val="0"/>
      <w:marRight w:val="0"/>
      <w:marTop w:val="0"/>
      <w:marBottom w:val="0"/>
      <w:divBdr>
        <w:top w:val="none" w:sz="0" w:space="0" w:color="auto"/>
        <w:left w:val="none" w:sz="0" w:space="0" w:color="auto"/>
        <w:bottom w:val="none" w:sz="0" w:space="0" w:color="auto"/>
        <w:right w:val="none" w:sz="0" w:space="0" w:color="auto"/>
      </w:divBdr>
    </w:div>
    <w:div w:id="357315328">
      <w:bodyDiv w:val="1"/>
      <w:marLeft w:val="0"/>
      <w:marRight w:val="0"/>
      <w:marTop w:val="0"/>
      <w:marBottom w:val="0"/>
      <w:divBdr>
        <w:top w:val="none" w:sz="0" w:space="0" w:color="auto"/>
        <w:left w:val="none" w:sz="0" w:space="0" w:color="auto"/>
        <w:bottom w:val="none" w:sz="0" w:space="0" w:color="auto"/>
        <w:right w:val="none" w:sz="0" w:space="0" w:color="auto"/>
      </w:divBdr>
    </w:div>
    <w:div w:id="357585990">
      <w:bodyDiv w:val="1"/>
      <w:marLeft w:val="0"/>
      <w:marRight w:val="0"/>
      <w:marTop w:val="0"/>
      <w:marBottom w:val="0"/>
      <w:divBdr>
        <w:top w:val="none" w:sz="0" w:space="0" w:color="auto"/>
        <w:left w:val="none" w:sz="0" w:space="0" w:color="auto"/>
        <w:bottom w:val="none" w:sz="0" w:space="0" w:color="auto"/>
        <w:right w:val="none" w:sz="0" w:space="0" w:color="auto"/>
      </w:divBdr>
    </w:div>
    <w:div w:id="362707325">
      <w:bodyDiv w:val="1"/>
      <w:marLeft w:val="0"/>
      <w:marRight w:val="0"/>
      <w:marTop w:val="0"/>
      <w:marBottom w:val="0"/>
      <w:divBdr>
        <w:top w:val="none" w:sz="0" w:space="0" w:color="auto"/>
        <w:left w:val="none" w:sz="0" w:space="0" w:color="auto"/>
        <w:bottom w:val="none" w:sz="0" w:space="0" w:color="auto"/>
        <w:right w:val="none" w:sz="0" w:space="0" w:color="auto"/>
      </w:divBdr>
    </w:div>
    <w:div w:id="375542499">
      <w:bodyDiv w:val="1"/>
      <w:marLeft w:val="0"/>
      <w:marRight w:val="0"/>
      <w:marTop w:val="0"/>
      <w:marBottom w:val="0"/>
      <w:divBdr>
        <w:top w:val="none" w:sz="0" w:space="0" w:color="auto"/>
        <w:left w:val="none" w:sz="0" w:space="0" w:color="auto"/>
        <w:bottom w:val="none" w:sz="0" w:space="0" w:color="auto"/>
        <w:right w:val="none" w:sz="0" w:space="0" w:color="auto"/>
      </w:divBdr>
    </w:div>
    <w:div w:id="379020642">
      <w:bodyDiv w:val="1"/>
      <w:marLeft w:val="0"/>
      <w:marRight w:val="0"/>
      <w:marTop w:val="0"/>
      <w:marBottom w:val="0"/>
      <w:divBdr>
        <w:top w:val="none" w:sz="0" w:space="0" w:color="auto"/>
        <w:left w:val="none" w:sz="0" w:space="0" w:color="auto"/>
        <w:bottom w:val="none" w:sz="0" w:space="0" w:color="auto"/>
        <w:right w:val="none" w:sz="0" w:space="0" w:color="auto"/>
      </w:divBdr>
    </w:div>
    <w:div w:id="393816869">
      <w:bodyDiv w:val="1"/>
      <w:marLeft w:val="0"/>
      <w:marRight w:val="0"/>
      <w:marTop w:val="0"/>
      <w:marBottom w:val="0"/>
      <w:divBdr>
        <w:top w:val="none" w:sz="0" w:space="0" w:color="auto"/>
        <w:left w:val="none" w:sz="0" w:space="0" w:color="auto"/>
        <w:bottom w:val="none" w:sz="0" w:space="0" w:color="auto"/>
        <w:right w:val="none" w:sz="0" w:space="0" w:color="auto"/>
      </w:divBdr>
    </w:div>
    <w:div w:id="395129918">
      <w:bodyDiv w:val="1"/>
      <w:marLeft w:val="0"/>
      <w:marRight w:val="0"/>
      <w:marTop w:val="0"/>
      <w:marBottom w:val="0"/>
      <w:divBdr>
        <w:top w:val="none" w:sz="0" w:space="0" w:color="auto"/>
        <w:left w:val="none" w:sz="0" w:space="0" w:color="auto"/>
        <w:bottom w:val="none" w:sz="0" w:space="0" w:color="auto"/>
        <w:right w:val="none" w:sz="0" w:space="0" w:color="auto"/>
      </w:divBdr>
    </w:div>
    <w:div w:id="400181673">
      <w:bodyDiv w:val="1"/>
      <w:marLeft w:val="0"/>
      <w:marRight w:val="0"/>
      <w:marTop w:val="0"/>
      <w:marBottom w:val="0"/>
      <w:divBdr>
        <w:top w:val="none" w:sz="0" w:space="0" w:color="auto"/>
        <w:left w:val="none" w:sz="0" w:space="0" w:color="auto"/>
        <w:bottom w:val="none" w:sz="0" w:space="0" w:color="auto"/>
        <w:right w:val="none" w:sz="0" w:space="0" w:color="auto"/>
      </w:divBdr>
      <w:divsChild>
        <w:div w:id="1628898622">
          <w:marLeft w:val="0"/>
          <w:marRight w:val="0"/>
          <w:marTop w:val="0"/>
          <w:marBottom w:val="0"/>
          <w:divBdr>
            <w:top w:val="none" w:sz="0" w:space="0" w:color="auto"/>
            <w:left w:val="none" w:sz="0" w:space="0" w:color="auto"/>
            <w:bottom w:val="none" w:sz="0" w:space="0" w:color="auto"/>
            <w:right w:val="none" w:sz="0" w:space="0" w:color="auto"/>
          </w:divBdr>
        </w:div>
      </w:divsChild>
    </w:div>
    <w:div w:id="402069163">
      <w:bodyDiv w:val="1"/>
      <w:marLeft w:val="0"/>
      <w:marRight w:val="0"/>
      <w:marTop w:val="0"/>
      <w:marBottom w:val="0"/>
      <w:divBdr>
        <w:top w:val="none" w:sz="0" w:space="0" w:color="auto"/>
        <w:left w:val="none" w:sz="0" w:space="0" w:color="auto"/>
        <w:bottom w:val="none" w:sz="0" w:space="0" w:color="auto"/>
        <w:right w:val="none" w:sz="0" w:space="0" w:color="auto"/>
      </w:divBdr>
    </w:div>
    <w:div w:id="403533929">
      <w:bodyDiv w:val="1"/>
      <w:marLeft w:val="0"/>
      <w:marRight w:val="0"/>
      <w:marTop w:val="0"/>
      <w:marBottom w:val="0"/>
      <w:divBdr>
        <w:top w:val="none" w:sz="0" w:space="0" w:color="auto"/>
        <w:left w:val="none" w:sz="0" w:space="0" w:color="auto"/>
        <w:bottom w:val="none" w:sz="0" w:space="0" w:color="auto"/>
        <w:right w:val="none" w:sz="0" w:space="0" w:color="auto"/>
      </w:divBdr>
    </w:div>
    <w:div w:id="406921874">
      <w:bodyDiv w:val="1"/>
      <w:marLeft w:val="0"/>
      <w:marRight w:val="0"/>
      <w:marTop w:val="0"/>
      <w:marBottom w:val="0"/>
      <w:divBdr>
        <w:top w:val="none" w:sz="0" w:space="0" w:color="auto"/>
        <w:left w:val="none" w:sz="0" w:space="0" w:color="auto"/>
        <w:bottom w:val="none" w:sz="0" w:space="0" w:color="auto"/>
        <w:right w:val="none" w:sz="0" w:space="0" w:color="auto"/>
      </w:divBdr>
    </w:div>
    <w:div w:id="413086779">
      <w:bodyDiv w:val="1"/>
      <w:marLeft w:val="0"/>
      <w:marRight w:val="0"/>
      <w:marTop w:val="0"/>
      <w:marBottom w:val="0"/>
      <w:divBdr>
        <w:top w:val="none" w:sz="0" w:space="0" w:color="auto"/>
        <w:left w:val="none" w:sz="0" w:space="0" w:color="auto"/>
        <w:bottom w:val="none" w:sz="0" w:space="0" w:color="auto"/>
        <w:right w:val="none" w:sz="0" w:space="0" w:color="auto"/>
      </w:divBdr>
    </w:div>
    <w:div w:id="416101423">
      <w:bodyDiv w:val="1"/>
      <w:marLeft w:val="0"/>
      <w:marRight w:val="0"/>
      <w:marTop w:val="0"/>
      <w:marBottom w:val="0"/>
      <w:divBdr>
        <w:top w:val="none" w:sz="0" w:space="0" w:color="auto"/>
        <w:left w:val="none" w:sz="0" w:space="0" w:color="auto"/>
        <w:bottom w:val="none" w:sz="0" w:space="0" w:color="auto"/>
        <w:right w:val="none" w:sz="0" w:space="0" w:color="auto"/>
      </w:divBdr>
    </w:div>
    <w:div w:id="416752331">
      <w:bodyDiv w:val="1"/>
      <w:marLeft w:val="0"/>
      <w:marRight w:val="0"/>
      <w:marTop w:val="0"/>
      <w:marBottom w:val="0"/>
      <w:divBdr>
        <w:top w:val="none" w:sz="0" w:space="0" w:color="auto"/>
        <w:left w:val="none" w:sz="0" w:space="0" w:color="auto"/>
        <w:bottom w:val="none" w:sz="0" w:space="0" w:color="auto"/>
        <w:right w:val="none" w:sz="0" w:space="0" w:color="auto"/>
      </w:divBdr>
    </w:div>
    <w:div w:id="417213331">
      <w:bodyDiv w:val="1"/>
      <w:marLeft w:val="0"/>
      <w:marRight w:val="0"/>
      <w:marTop w:val="0"/>
      <w:marBottom w:val="0"/>
      <w:divBdr>
        <w:top w:val="none" w:sz="0" w:space="0" w:color="auto"/>
        <w:left w:val="none" w:sz="0" w:space="0" w:color="auto"/>
        <w:bottom w:val="none" w:sz="0" w:space="0" w:color="auto"/>
        <w:right w:val="none" w:sz="0" w:space="0" w:color="auto"/>
      </w:divBdr>
    </w:div>
    <w:div w:id="417750658">
      <w:bodyDiv w:val="1"/>
      <w:marLeft w:val="0"/>
      <w:marRight w:val="0"/>
      <w:marTop w:val="0"/>
      <w:marBottom w:val="0"/>
      <w:divBdr>
        <w:top w:val="none" w:sz="0" w:space="0" w:color="auto"/>
        <w:left w:val="none" w:sz="0" w:space="0" w:color="auto"/>
        <w:bottom w:val="none" w:sz="0" w:space="0" w:color="auto"/>
        <w:right w:val="none" w:sz="0" w:space="0" w:color="auto"/>
      </w:divBdr>
    </w:div>
    <w:div w:id="420640620">
      <w:bodyDiv w:val="1"/>
      <w:marLeft w:val="0"/>
      <w:marRight w:val="0"/>
      <w:marTop w:val="0"/>
      <w:marBottom w:val="0"/>
      <w:divBdr>
        <w:top w:val="none" w:sz="0" w:space="0" w:color="auto"/>
        <w:left w:val="none" w:sz="0" w:space="0" w:color="auto"/>
        <w:bottom w:val="none" w:sz="0" w:space="0" w:color="auto"/>
        <w:right w:val="none" w:sz="0" w:space="0" w:color="auto"/>
      </w:divBdr>
    </w:div>
    <w:div w:id="423309293">
      <w:bodyDiv w:val="1"/>
      <w:marLeft w:val="0"/>
      <w:marRight w:val="0"/>
      <w:marTop w:val="0"/>
      <w:marBottom w:val="0"/>
      <w:divBdr>
        <w:top w:val="none" w:sz="0" w:space="0" w:color="auto"/>
        <w:left w:val="none" w:sz="0" w:space="0" w:color="auto"/>
        <w:bottom w:val="none" w:sz="0" w:space="0" w:color="auto"/>
        <w:right w:val="none" w:sz="0" w:space="0" w:color="auto"/>
      </w:divBdr>
    </w:div>
    <w:div w:id="424347055">
      <w:bodyDiv w:val="1"/>
      <w:marLeft w:val="0"/>
      <w:marRight w:val="0"/>
      <w:marTop w:val="0"/>
      <w:marBottom w:val="0"/>
      <w:divBdr>
        <w:top w:val="none" w:sz="0" w:space="0" w:color="auto"/>
        <w:left w:val="none" w:sz="0" w:space="0" w:color="auto"/>
        <w:bottom w:val="none" w:sz="0" w:space="0" w:color="auto"/>
        <w:right w:val="none" w:sz="0" w:space="0" w:color="auto"/>
      </w:divBdr>
    </w:div>
    <w:div w:id="424888256">
      <w:bodyDiv w:val="1"/>
      <w:marLeft w:val="0"/>
      <w:marRight w:val="0"/>
      <w:marTop w:val="0"/>
      <w:marBottom w:val="0"/>
      <w:divBdr>
        <w:top w:val="none" w:sz="0" w:space="0" w:color="auto"/>
        <w:left w:val="none" w:sz="0" w:space="0" w:color="auto"/>
        <w:bottom w:val="none" w:sz="0" w:space="0" w:color="auto"/>
        <w:right w:val="none" w:sz="0" w:space="0" w:color="auto"/>
      </w:divBdr>
    </w:div>
    <w:div w:id="426928423">
      <w:bodyDiv w:val="1"/>
      <w:marLeft w:val="0"/>
      <w:marRight w:val="0"/>
      <w:marTop w:val="0"/>
      <w:marBottom w:val="0"/>
      <w:divBdr>
        <w:top w:val="none" w:sz="0" w:space="0" w:color="auto"/>
        <w:left w:val="none" w:sz="0" w:space="0" w:color="auto"/>
        <w:bottom w:val="none" w:sz="0" w:space="0" w:color="auto"/>
        <w:right w:val="none" w:sz="0" w:space="0" w:color="auto"/>
      </w:divBdr>
    </w:div>
    <w:div w:id="429467300">
      <w:bodyDiv w:val="1"/>
      <w:marLeft w:val="0"/>
      <w:marRight w:val="0"/>
      <w:marTop w:val="0"/>
      <w:marBottom w:val="0"/>
      <w:divBdr>
        <w:top w:val="none" w:sz="0" w:space="0" w:color="auto"/>
        <w:left w:val="none" w:sz="0" w:space="0" w:color="auto"/>
        <w:bottom w:val="none" w:sz="0" w:space="0" w:color="auto"/>
        <w:right w:val="none" w:sz="0" w:space="0" w:color="auto"/>
      </w:divBdr>
    </w:div>
    <w:div w:id="434061540">
      <w:bodyDiv w:val="1"/>
      <w:marLeft w:val="0"/>
      <w:marRight w:val="0"/>
      <w:marTop w:val="0"/>
      <w:marBottom w:val="0"/>
      <w:divBdr>
        <w:top w:val="none" w:sz="0" w:space="0" w:color="auto"/>
        <w:left w:val="none" w:sz="0" w:space="0" w:color="auto"/>
        <w:bottom w:val="none" w:sz="0" w:space="0" w:color="auto"/>
        <w:right w:val="none" w:sz="0" w:space="0" w:color="auto"/>
      </w:divBdr>
    </w:div>
    <w:div w:id="436829856">
      <w:bodyDiv w:val="1"/>
      <w:marLeft w:val="0"/>
      <w:marRight w:val="0"/>
      <w:marTop w:val="0"/>
      <w:marBottom w:val="0"/>
      <w:divBdr>
        <w:top w:val="none" w:sz="0" w:space="0" w:color="auto"/>
        <w:left w:val="none" w:sz="0" w:space="0" w:color="auto"/>
        <w:bottom w:val="none" w:sz="0" w:space="0" w:color="auto"/>
        <w:right w:val="none" w:sz="0" w:space="0" w:color="auto"/>
      </w:divBdr>
    </w:div>
    <w:div w:id="437524075">
      <w:bodyDiv w:val="1"/>
      <w:marLeft w:val="0"/>
      <w:marRight w:val="0"/>
      <w:marTop w:val="0"/>
      <w:marBottom w:val="0"/>
      <w:divBdr>
        <w:top w:val="none" w:sz="0" w:space="0" w:color="auto"/>
        <w:left w:val="none" w:sz="0" w:space="0" w:color="auto"/>
        <w:bottom w:val="none" w:sz="0" w:space="0" w:color="auto"/>
        <w:right w:val="none" w:sz="0" w:space="0" w:color="auto"/>
      </w:divBdr>
    </w:div>
    <w:div w:id="438648450">
      <w:bodyDiv w:val="1"/>
      <w:marLeft w:val="0"/>
      <w:marRight w:val="0"/>
      <w:marTop w:val="0"/>
      <w:marBottom w:val="0"/>
      <w:divBdr>
        <w:top w:val="none" w:sz="0" w:space="0" w:color="auto"/>
        <w:left w:val="none" w:sz="0" w:space="0" w:color="auto"/>
        <w:bottom w:val="none" w:sz="0" w:space="0" w:color="auto"/>
        <w:right w:val="none" w:sz="0" w:space="0" w:color="auto"/>
      </w:divBdr>
    </w:div>
    <w:div w:id="438984956">
      <w:bodyDiv w:val="1"/>
      <w:marLeft w:val="0"/>
      <w:marRight w:val="0"/>
      <w:marTop w:val="0"/>
      <w:marBottom w:val="0"/>
      <w:divBdr>
        <w:top w:val="none" w:sz="0" w:space="0" w:color="auto"/>
        <w:left w:val="none" w:sz="0" w:space="0" w:color="auto"/>
        <w:bottom w:val="none" w:sz="0" w:space="0" w:color="auto"/>
        <w:right w:val="none" w:sz="0" w:space="0" w:color="auto"/>
      </w:divBdr>
    </w:div>
    <w:div w:id="445387185">
      <w:bodyDiv w:val="1"/>
      <w:marLeft w:val="0"/>
      <w:marRight w:val="0"/>
      <w:marTop w:val="0"/>
      <w:marBottom w:val="0"/>
      <w:divBdr>
        <w:top w:val="none" w:sz="0" w:space="0" w:color="auto"/>
        <w:left w:val="none" w:sz="0" w:space="0" w:color="auto"/>
        <w:bottom w:val="none" w:sz="0" w:space="0" w:color="auto"/>
        <w:right w:val="none" w:sz="0" w:space="0" w:color="auto"/>
      </w:divBdr>
    </w:div>
    <w:div w:id="447626159">
      <w:bodyDiv w:val="1"/>
      <w:marLeft w:val="0"/>
      <w:marRight w:val="0"/>
      <w:marTop w:val="0"/>
      <w:marBottom w:val="0"/>
      <w:divBdr>
        <w:top w:val="none" w:sz="0" w:space="0" w:color="auto"/>
        <w:left w:val="none" w:sz="0" w:space="0" w:color="auto"/>
        <w:bottom w:val="none" w:sz="0" w:space="0" w:color="auto"/>
        <w:right w:val="none" w:sz="0" w:space="0" w:color="auto"/>
      </w:divBdr>
    </w:div>
    <w:div w:id="452405237">
      <w:bodyDiv w:val="1"/>
      <w:marLeft w:val="0"/>
      <w:marRight w:val="0"/>
      <w:marTop w:val="0"/>
      <w:marBottom w:val="0"/>
      <w:divBdr>
        <w:top w:val="none" w:sz="0" w:space="0" w:color="auto"/>
        <w:left w:val="none" w:sz="0" w:space="0" w:color="auto"/>
        <w:bottom w:val="none" w:sz="0" w:space="0" w:color="auto"/>
        <w:right w:val="none" w:sz="0" w:space="0" w:color="auto"/>
      </w:divBdr>
    </w:div>
    <w:div w:id="455610654">
      <w:bodyDiv w:val="1"/>
      <w:marLeft w:val="0"/>
      <w:marRight w:val="0"/>
      <w:marTop w:val="0"/>
      <w:marBottom w:val="0"/>
      <w:divBdr>
        <w:top w:val="none" w:sz="0" w:space="0" w:color="auto"/>
        <w:left w:val="none" w:sz="0" w:space="0" w:color="auto"/>
        <w:bottom w:val="none" w:sz="0" w:space="0" w:color="auto"/>
        <w:right w:val="none" w:sz="0" w:space="0" w:color="auto"/>
      </w:divBdr>
    </w:div>
    <w:div w:id="456147388">
      <w:bodyDiv w:val="1"/>
      <w:marLeft w:val="0"/>
      <w:marRight w:val="0"/>
      <w:marTop w:val="0"/>
      <w:marBottom w:val="0"/>
      <w:divBdr>
        <w:top w:val="none" w:sz="0" w:space="0" w:color="auto"/>
        <w:left w:val="none" w:sz="0" w:space="0" w:color="auto"/>
        <w:bottom w:val="none" w:sz="0" w:space="0" w:color="auto"/>
        <w:right w:val="none" w:sz="0" w:space="0" w:color="auto"/>
      </w:divBdr>
    </w:div>
    <w:div w:id="456677724">
      <w:bodyDiv w:val="1"/>
      <w:marLeft w:val="0"/>
      <w:marRight w:val="0"/>
      <w:marTop w:val="0"/>
      <w:marBottom w:val="0"/>
      <w:divBdr>
        <w:top w:val="none" w:sz="0" w:space="0" w:color="auto"/>
        <w:left w:val="none" w:sz="0" w:space="0" w:color="auto"/>
        <w:bottom w:val="none" w:sz="0" w:space="0" w:color="auto"/>
        <w:right w:val="none" w:sz="0" w:space="0" w:color="auto"/>
      </w:divBdr>
    </w:div>
    <w:div w:id="457643727">
      <w:bodyDiv w:val="1"/>
      <w:marLeft w:val="0"/>
      <w:marRight w:val="0"/>
      <w:marTop w:val="0"/>
      <w:marBottom w:val="0"/>
      <w:divBdr>
        <w:top w:val="none" w:sz="0" w:space="0" w:color="auto"/>
        <w:left w:val="none" w:sz="0" w:space="0" w:color="auto"/>
        <w:bottom w:val="none" w:sz="0" w:space="0" w:color="auto"/>
        <w:right w:val="none" w:sz="0" w:space="0" w:color="auto"/>
      </w:divBdr>
    </w:div>
    <w:div w:id="459148431">
      <w:bodyDiv w:val="1"/>
      <w:marLeft w:val="0"/>
      <w:marRight w:val="0"/>
      <w:marTop w:val="0"/>
      <w:marBottom w:val="0"/>
      <w:divBdr>
        <w:top w:val="none" w:sz="0" w:space="0" w:color="auto"/>
        <w:left w:val="none" w:sz="0" w:space="0" w:color="auto"/>
        <w:bottom w:val="none" w:sz="0" w:space="0" w:color="auto"/>
        <w:right w:val="none" w:sz="0" w:space="0" w:color="auto"/>
      </w:divBdr>
    </w:div>
    <w:div w:id="461652516">
      <w:bodyDiv w:val="1"/>
      <w:marLeft w:val="0"/>
      <w:marRight w:val="0"/>
      <w:marTop w:val="0"/>
      <w:marBottom w:val="0"/>
      <w:divBdr>
        <w:top w:val="none" w:sz="0" w:space="0" w:color="auto"/>
        <w:left w:val="none" w:sz="0" w:space="0" w:color="auto"/>
        <w:bottom w:val="none" w:sz="0" w:space="0" w:color="auto"/>
        <w:right w:val="none" w:sz="0" w:space="0" w:color="auto"/>
      </w:divBdr>
    </w:div>
    <w:div w:id="468128506">
      <w:bodyDiv w:val="1"/>
      <w:marLeft w:val="0"/>
      <w:marRight w:val="0"/>
      <w:marTop w:val="0"/>
      <w:marBottom w:val="0"/>
      <w:divBdr>
        <w:top w:val="none" w:sz="0" w:space="0" w:color="auto"/>
        <w:left w:val="none" w:sz="0" w:space="0" w:color="auto"/>
        <w:bottom w:val="none" w:sz="0" w:space="0" w:color="auto"/>
        <w:right w:val="none" w:sz="0" w:space="0" w:color="auto"/>
      </w:divBdr>
    </w:div>
    <w:div w:id="477496632">
      <w:bodyDiv w:val="1"/>
      <w:marLeft w:val="0"/>
      <w:marRight w:val="0"/>
      <w:marTop w:val="0"/>
      <w:marBottom w:val="0"/>
      <w:divBdr>
        <w:top w:val="none" w:sz="0" w:space="0" w:color="auto"/>
        <w:left w:val="none" w:sz="0" w:space="0" w:color="auto"/>
        <w:bottom w:val="none" w:sz="0" w:space="0" w:color="auto"/>
        <w:right w:val="none" w:sz="0" w:space="0" w:color="auto"/>
      </w:divBdr>
    </w:div>
    <w:div w:id="484469627">
      <w:bodyDiv w:val="1"/>
      <w:marLeft w:val="0"/>
      <w:marRight w:val="0"/>
      <w:marTop w:val="0"/>
      <w:marBottom w:val="0"/>
      <w:divBdr>
        <w:top w:val="none" w:sz="0" w:space="0" w:color="auto"/>
        <w:left w:val="none" w:sz="0" w:space="0" w:color="auto"/>
        <w:bottom w:val="none" w:sz="0" w:space="0" w:color="auto"/>
        <w:right w:val="none" w:sz="0" w:space="0" w:color="auto"/>
      </w:divBdr>
    </w:div>
    <w:div w:id="491601938">
      <w:bodyDiv w:val="1"/>
      <w:marLeft w:val="0"/>
      <w:marRight w:val="0"/>
      <w:marTop w:val="0"/>
      <w:marBottom w:val="0"/>
      <w:divBdr>
        <w:top w:val="none" w:sz="0" w:space="0" w:color="auto"/>
        <w:left w:val="none" w:sz="0" w:space="0" w:color="auto"/>
        <w:bottom w:val="none" w:sz="0" w:space="0" w:color="auto"/>
        <w:right w:val="none" w:sz="0" w:space="0" w:color="auto"/>
      </w:divBdr>
    </w:div>
    <w:div w:id="497381380">
      <w:bodyDiv w:val="1"/>
      <w:marLeft w:val="0"/>
      <w:marRight w:val="0"/>
      <w:marTop w:val="0"/>
      <w:marBottom w:val="0"/>
      <w:divBdr>
        <w:top w:val="none" w:sz="0" w:space="0" w:color="auto"/>
        <w:left w:val="none" w:sz="0" w:space="0" w:color="auto"/>
        <w:bottom w:val="none" w:sz="0" w:space="0" w:color="auto"/>
        <w:right w:val="none" w:sz="0" w:space="0" w:color="auto"/>
      </w:divBdr>
    </w:div>
    <w:div w:id="499586903">
      <w:bodyDiv w:val="1"/>
      <w:marLeft w:val="0"/>
      <w:marRight w:val="0"/>
      <w:marTop w:val="0"/>
      <w:marBottom w:val="0"/>
      <w:divBdr>
        <w:top w:val="none" w:sz="0" w:space="0" w:color="auto"/>
        <w:left w:val="none" w:sz="0" w:space="0" w:color="auto"/>
        <w:bottom w:val="none" w:sz="0" w:space="0" w:color="auto"/>
        <w:right w:val="none" w:sz="0" w:space="0" w:color="auto"/>
      </w:divBdr>
    </w:div>
    <w:div w:id="506797849">
      <w:bodyDiv w:val="1"/>
      <w:marLeft w:val="0"/>
      <w:marRight w:val="0"/>
      <w:marTop w:val="0"/>
      <w:marBottom w:val="0"/>
      <w:divBdr>
        <w:top w:val="none" w:sz="0" w:space="0" w:color="auto"/>
        <w:left w:val="none" w:sz="0" w:space="0" w:color="auto"/>
        <w:bottom w:val="none" w:sz="0" w:space="0" w:color="auto"/>
        <w:right w:val="none" w:sz="0" w:space="0" w:color="auto"/>
      </w:divBdr>
    </w:div>
    <w:div w:id="514929938">
      <w:bodyDiv w:val="1"/>
      <w:marLeft w:val="0"/>
      <w:marRight w:val="0"/>
      <w:marTop w:val="0"/>
      <w:marBottom w:val="0"/>
      <w:divBdr>
        <w:top w:val="none" w:sz="0" w:space="0" w:color="auto"/>
        <w:left w:val="none" w:sz="0" w:space="0" w:color="auto"/>
        <w:bottom w:val="none" w:sz="0" w:space="0" w:color="auto"/>
        <w:right w:val="none" w:sz="0" w:space="0" w:color="auto"/>
      </w:divBdr>
    </w:div>
    <w:div w:id="520511319">
      <w:bodyDiv w:val="1"/>
      <w:marLeft w:val="0"/>
      <w:marRight w:val="0"/>
      <w:marTop w:val="0"/>
      <w:marBottom w:val="0"/>
      <w:divBdr>
        <w:top w:val="none" w:sz="0" w:space="0" w:color="auto"/>
        <w:left w:val="none" w:sz="0" w:space="0" w:color="auto"/>
        <w:bottom w:val="none" w:sz="0" w:space="0" w:color="auto"/>
        <w:right w:val="none" w:sz="0" w:space="0" w:color="auto"/>
      </w:divBdr>
    </w:div>
    <w:div w:id="522207198">
      <w:bodyDiv w:val="1"/>
      <w:marLeft w:val="0"/>
      <w:marRight w:val="0"/>
      <w:marTop w:val="0"/>
      <w:marBottom w:val="0"/>
      <w:divBdr>
        <w:top w:val="none" w:sz="0" w:space="0" w:color="auto"/>
        <w:left w:val="none" w:sz="0" w:space="0" w:color="auto"/>
        <w:bottom w:val="none" w:sz="0" w:space="0" w:color="auto"/>
        <w:right w:val="none" w:sz="0" w:space="0" w:color="auto"/>
      </w:divBdr>
    </w:div>
    <w:div w:id="526259966">
      <w:bodyDiv w:val="1"/>
      <w:marLeft w:val="0"/>
      <w:marRight w:val="0"/>
      <w:marTop w:val="0"/>
      <w:marBottom w:val="0"/>
      <w:divBdr>
        <w:top w:val="none" w:sz="0" w:space="0" w:color="auto"/>
        <w:left w:val="none" w:sz="0" w:space="0" w:color="auto"/>
        <w:bottom w:val="none" w:sz="0" w:space="0" w:color="auto"/>
        <w:right w:val="none" w:sz="0" w:space="0" w:color="auto"/>
      </w:divBdr>
    </w:div>
    <w:div w:id="536818481">
      <w:bodyDiv w:val="1"/>
      <w:marLeft w:val="0"/>
      <w:marRight w:val="0"/>
      <w:marTop w:val="0"/>
      <w:marBottom w:val="0"/>
      <w:divBdr>
        <w:top w:val="none" w:sz="0" w:space="0" w:color="auto"/>
        <w:left w:val="none" w:sz="0" w:space="0" w:color="auto"/>
        <w:bottom w:val="none" w:sz="0" w:space="0" w:color="auto"/>
        <w:right w:val="none" w:sz="0" w:space="0" w:color="auto"/>
      </w:divBdr>
    </w:div>
    <w:div w:id="537593324">
      <w:bodyDiv w:val="1"/>
      <w:marLeft w:val="0"/>
      <w:marRight w:val="0"/>
      <w:marTop w:val="0"/>
      <w:marBottom w:val="0"/>
      <w:divBdr>
        <w:top w:val="none" w:sz="0" w:space="0" w:color="auto"/>
        <w:left w:val="none" w:sz="0" w:space="0" w:color="auto"/>
        <w:bottom w:val="none" w:sz="0" w:space="0" w:color="auto"/>
        <w:right w:val="none" w:sz="0" w:space="0" w:color="auto"/>
      </w:divBdr>
    </w:div>
    <w:div w:id="542400460">
      <w:bodyDiv w:val="1"/>
      <w:marLeft w:val="0"/>
      <w:marRight w:val="0"/>
      <w:marTop w:val="0"/>
      <w:marBottom w:val="0"/>
      <w:divBdr>
        <w:top w:val="none" w:sz="0" w:space="0" w:color="auto"/>
        <w:left w:val="none" w:sz="0" w:space="0" w:color="auto"/>
        <w:bottom w:val="none" w:sz="0" w:space="0" w:color="auto"/>
        <w:right w:val="none" w:sz="0" w:space="0" w:color="auto"/>
      </w:divBdr>
    </w:div>
    <w:div w:id="545261905">
      <w:bodyDiv w:val="1"/>
      <w:marLeft w:val="0"/>
      <w:marRight w:val="0"/>
      <w:marTop w:val="0"/>
      <w:marBottom w:val="0"/>
      <w:divBdr>
        <w:top w:val="none" w:sz="0" w:space="0" w:color="auto"/>
        <w:left w:val="none" w:sz="0" w:space="0" w:color="auto"/>
        <w:bottom w:val="none" w:sz="0" w:space="0" w:color="auto"/>
        <w:right w:val="none" w:sz="0" w:space="0" w:color="auto"/>
      </w:divBdr>
    </w:div>
    <w:div w:id="548078847">
      <w:bodyDiv w:val="1"/>
      <w:marLeft w:val="0"/>
      <w:marRight w:val="0"/>
      <w:marTop w:val="0"/>
      <w:marBottom w:val="0"/>
      <w:divBdr>
        <w:top w:val="none" w:sz="0" w:space="0" w:color="auto"/>
        <w:left w:val="none" w:sz="0" w:space="0" w:color="auto"/>
        <w:bottom w:val="none" w:sz="0" w:space="0" w:color="auto"/>
        <w:right w:val="none" w:sz="0" w:space="0" w:color="auto"/>
      </w:divBdr>
    </w:div>
    <w:div w:id="551308741">
      <w:bodyDiv w:val="1"/>
      <w:marLeft w:val="0"/>
      <w:marRight w:val="0"/>
      <w:marTop w:val="0"/>
      <w:marBottom w:val="0"/>
      <w:divBdr>
        <w:top w:val="none" w:sz="0" w:space="0" w:color="auto"/>
        <w:left w:val="none" w:sz="0" w:space="0" w:color="auto"/>
        <w:bottom w:val="none" w:sz="0" w:space="0" w:color="auto"/>
        <w:right w:val="none" w:sz="0" w:space="0" w:color="auto"/>
      </w:divBdr>
    </w:div>
    <w:div w:id="553003506">
      <w:bodyDiv w:val="1"/>
      <w:marLeft w:val="0"/>
      <w:marRight w:val="0"/>
      <w:marTop w:val="0"/>
      <w:marBottom w:val="0"/>
      <w:divBdr>
        <w:top w:val="none" w:sz="0" w:space="0" w:color="auto"/>
        <w:left w:val="none" w:sz="0" w:space="0" w:color="auto"/>
        <w:bottom w:val="none" w:sz="0" w:space="0" w:color="auto"/>
        <w:right w:val="none" w:sz="0" w:space="0" w:color="auto"/>
      </w:divBdr>
    </w:div>
    <w:div w:id="553197348">
      <w:bodyDiv w:val="1"/>
      <w:marLeft w:val="0"/>
      <w:marRight w:val="0"/>
      <w:marTop w:val="0"/>
      <w:marBottom w:val="0"/>
      <w:divBdr>
        <w:top w:val="none" w:sz="0" w:space="0" w:color="auto"/>
        <w:left w:val="none" w:sz="0" w:space="0" w:color="auto"/>
        <w:bottom w:val="none" w:sz="0" w:space="0" w:color="auto"/>
        <w:right w:val="none" w:sz="0" w:space="0" w:color="auto"/>
      </w:divBdr>
    </w:div>
    <w:div w:id="563763465">
      <w:bodyDiv w:val="1"/>
      <w:marLeft w:val="0"/>
      <w:marRight w:val="0"/>
      <w:marTop w:val="0"/>
      <w:marBottom w:val="0"/>
      <w:divBdr>
        <w:top w:val="none" w:sz="0" w:space="0" w:color="auto"/>
        <w:left w:val="none" w:sz="0" w:space="0" w:color="auto"/>
        <w:bottom w:val="none" w:sz="0" w:space="0" w:color="auto"/>
        <w:right w:val="none" w:sz="0" w:space="0" w:color="auto"/>
      </w:divBdr>
    </w:div>
    <w:div w:id="564221211">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574818890">
      <w:bodyDiv w:val="1"/>
      <w:marLeft w:val="0"/>
      <w:marRight w:val="0"/>
      <w:marTop w:val="0"/>
      <w:marBottom w:val="0"/>
      <w:divBdr>
        <w:top w:val="none" w:sz="0" w:space="0" w:color="auto"/>
        <w:left w:val="none" w:sz="0" w:space="0" w:color="auto"/>
        <w:bottom w:val="none" w:sz="0" w:space="0" w:color="auto"/>
        <w:right w:val="none" w:sz="0" w:space="0" w:color="auto"/>
      </w:divBdr>
    </w:div>
    <w:div w:id="580874818">
      <w:bodyDiv w:val="1"/>
      <w:marLeft w:val="0"/>
      <w:marRight w:val="0"/>
      <w:marTop w:val="0"/>
      <w:marBottom w:val="0"/>
      <w:divBdr>
        <w:top w:val="none" w:sz="0" w:space="0" w:color="auto"/>
        <w:left w:val="none" w:sz="0" w:space="0" w:color="auto"/>
        <w:bottom w:val="none" w:sz="0" w:space="0" w:color="auto"/>
        <w:right w:val="none" w:sz="0" w:space="0" w:color="auto"/>
      </w:divBdr>
    </w:div>
    <w:div w:id="586810733">
      <w:bodyDiv w:val="1"/>
      <w:marLeft w:val="0"/>
      <w:marRight w:val="0"/>
      <w:marTop w:val="0"/>
      <w:marBottom w:val="0"/>
      <w:divBdr>
        <w:top w:val="none" w:sz="0" w:space="0" w:color="auto"/>
        <w:left w:val="none" w:sz="0" w:space="0" w:color="auto"/>
        <w:bottom w:val="none" w:sz="0" w:space="0" w:color="auto"/>
        <w:right w:val="none" w:sz="0" w:space="0" w:color="auto"/>
      </w:divBdr>
    </w:div>
    <w:div w:id="592208605">
      <w:bodyDiv w:val="1"/>
      <w:marLeft w:val="0"/>
      <w:marRight w:val="0"/>
      <w:marTop w:val="0"/>
      <w:marBottom w:val="0"/>
      <w:divBdr>
        <w:top w:val="none" w:sz="0" w:space="0" w:color="auto"/>
        <w:left w:val="none" w:sz="0" w:space="0" w:color="auto"/>
        <w:bottom w:val="none" w:sz="0" w:space="0" w:color="auto"/>
        <w:right w:val="none" w:sz="0" w:space="0" w:color="auto"/>
      </w:divBdr>
    </w:div>
    <w:div w:id="596136173">
      <w:bodyDiv w:val="1"/>
      <w:marLeft w:val="0"/>
      <w:marRight w:val="0"/>
      <w:marTop w:val="0"/>
      <w:marBottom w:val="0"/>
      <w:divBdr>
        <w:top w:val="none" w:sz="0" w:space="0" w:color="auto"/>
        <w:left w:val="none" w:sz="0" w:space="0" w:color="auto"/>
        <w:bottom w:val="none" w:sz="0" w:space="0" w:color="auto"/>
        <w:right w:val="none" w:sz="0" w:space="0" w:color="auto"/>
      </w:divBdr>
    </w:div>
    <w:div w:id="602539961">
      <w:bodyDiv w:val="1"/>
      <w:marLeft w:val="0"/>
      <w:marRight w:val="0"/>
      <w:marTop w:val="0"/>
      <w:marBottom w:val="0"/>
      <w:divBdr>
        <w:top w:val="none" w:sz="0" w:space="0" w:color="auto"/>
        <w:left w:val="none" w:sz="0" w:space="0" w:color="auto"/>
        <w:bottom w:val="none" w:sz="0" w:space="0" w:color="auto"/>
        <w:right w:val="none" w:sz="0" w:space="0" w:color="auto"/>
      </w:divBdr>
    </w:div>
    <w:div w:id="603612422">
      <w:bodyDiv w:val="1"/>
      <w:marLeft w:val="0"/>
      <w:marRight w:val="0"/>
      <w:marTop w:val="0"/>
      <w:marBottom w:val="0"/>
      <w:divBdr>
        <w:top w:val="none" w:sz="0" w:space="0" w:color="auto"/>
        <w:left w:val="none" w:sz="0" w:space="0" w:color="auto"/>
        <w:bottom w:val="none" w:sz="0" w:space="0" w:color="auto"/>
        <w:right w:val="none" w:sz="0" w:space="0" w:color="auto"/>
      </w:divBdr>
    </w:div>
    <w:div w:id="603654794">
      <w:bodyDiv w:val="1"/>
      <w:marLeft w:val="0"/>
      <w:marRight w:val="0"/>
      <w:marTop w:val="0"/>
      <w:marBottom w:val="0"/>
      <w:divBdr>
        <w:top w:val="none" w:sz="0" w:space="0" w:color="auto"/>
        <w:left w:val="none" w:sz="0" w:space="0" w:color="auto"/>
        <w:bottom w:val="none" w:sz="0" w:space="0" w:color="auto"/>
        <w:right w:val="none" w:sz="0" w:space="0" w:color="auto"/>
      </w:divBdr>
    </w:div>
    <w:div w:id="603850467">
      <w:bodyDiv w:val="1"/>
      <w:marLeft w:val="0"/>
      <w:marRight w:val="0"/>
      <w:marTop w:val="0"/>
      <w:marBottom w:val="0"/>
      <w:divBdr>
        <w:top w:val="none" w:sz="0" w:space="0" w:color="auto"/>
        <w:left w:val="none" w:sz="0" w:space="0" w:color="auto"/>
        <w:bottom w:val="none" w:sz="0" w:space="0" w:color="auto"/>
        <w:right w:val="none" w:sz="0" w:space="0" w:color="auto"/>
      </w:divBdr>
    </w:div>
    <w:div w:id="604659596">
      <w:bodyDiv w:val="1"/>
      <w:marLeft w:val="0"/>
      <w:marRight w:val="0"/>
      <w:marTop w:val="0"/>
      <w:marBottom w:val="0"/>
      <w:divBdr>
        <w:top w:val="none" w:sz="0" w:space="0" w:color="auto"/>
        <w:left w:val="none" w:sz="0" w:space="0" w:color="auto"/>
        <w:bottom w:val="none" w:sz="0" w:space="0" w:color="auto"/>
        <w:right w:val="none" w:sz="0" w:space="0" w:color="auto"/>
      </w:divBdr>
    </w:div>
    <w:div w:id="606471118">
      <w:bodyDiv w:val="1"/>
      <w:marLeft w:val="0"/>
      <w:marRight w:val="0"/>
      <w:marTop w:val="0"/>
      <w:marBottom w:val="0"/>
      <w:divBdr>
        <w:top w:val="none" w:sz="0" w:space="0" w:color="auto"/>
        <w:left w:val="none" w:sz="0" w:space="0" w:color="auto"/>
        <w:bottom w:val="none" w:sz="0" w:space="0" w:color="auto"/>
        <w:right w:val="none" w:sz="0" w:space="0" w:color="auto"/>
      </w:divBdr>
    </w:div>
    <w:div w:id="612444922">
      <w:bodyDiv w:val="1"/>
      <w:marLeft w:val="0"/>
      <w:marRight w:val="0"/>
      <w:marTop w:val="0"/>
      <w:marBottom w:val="0"/>
      <w:divBdr>
        <w:top w:val="none" w:sz="0" w:space="0" w:color="auto"/>
        <w:left w:val="none" w:sz="0" w:space="0" w:color="auto"/>
        <w:bottom w:val="none" w:sz="0" w:space="0" w:color="auto"/>
        <w:right w:val="none" w:sz="0" w:space="0" w:color="auto"/>
      </w:divBdr>
    </w:div>
    <w:div w:id="612975315">
      <w:bodyDiv w:val="1"/>
      <w:marLeft w:val="0"/>
      <w:marRight w:val="0"/>
      <w:marTop w:val="0"/>
      <w:marBottom w:val="0"/>
      <w:divBdr>
        <w:top w:val="none" w:sz="0" w:space="0" w:color="auto"/>
        <w:left w:val="none" w:sz="0" w:space="0" w:color="auto"/>
        <w:bottom w:val="none" w:sz="0" w:space="0" w:color="auto"/>
        <w:right w:val="none" w:sz="0" w:space="0" w:color="auto"/>
      </w:divBdr>
    </w:div>
    <w:div w:id="615403122">
      <w:bodyDiv w:val="1"/>
      <w:marLeft w:val="0"/>
      <w:marRight w:val="0"/>
      <w:marTop w:val="0"/>
      <w:marBottom w:val="0"/>
      <w:divBdr>
        <w:top w:val="none" w:sz="0" w:space="0" w:color="auto"/>
        <w:left w:val="none" w:sz="0" w:space="0" w:color="auto"/>
        <w:bottom w:val="none" w:sz="0" w:space="0" w:color="auto"/>
        <w:right w:val="none" w:sz="0" w:space="0" w:color="auto"/>
      </w:divBdr>
    </w:div>
    <w:div w:id="625431014">
      <w:bodyDiv w:val="1"/>
      <w:marLeft w:val="0"/>
      <w:marRight w:val="0"/>
      <w:marTop w:val="0"/>
      <w:marBottom w:val="0"/>
      <w:divBdr>
        <w:top w:val="none" w:sz="0" w:space="0" w:color="auto"/>
        <w:left w:val="none" w:sz="0" w:space="0" w:color="auto"/>
        <w:bottom w:val="none" w:sz="0" w:space="0" w:color="auto"/>
        <w:right w:val="none" w:sz="0" w:space="0" w:color="auto"/>
      </w:divBdr>
    </w:div>
    <w:div w:id="631444691">
      <w:bodyDiv w:val="1"/>
      <w:marLeft w:val="0"/>
      <w:marRight w:val="0"/>
      <w:marTop w:val="0"/>
      <w:marBottom w:val="0"/>
      <w:divBdr>
        <w:top w:val="none" w:sz="0" w:space="0" w:color="auto"/>
        <w:left w:val="none" w:sz="0" w:space="0" w:color="auto"/>
        <w:bottom w:val="none" w:sz="0" w:space="0" w:color="auto"/>
        <w:right w:val="none" w:sz="0" w:space="0" w:color="auto"/>
      </w:divBdr>
    </w:div>
    <w:div w:id="633801233">
      <w:bodyDiv w:val="1"/>
      <w:marLeft w:val="0"/>
      <w:marRight w:val="0"/>
      <w:marTop w:val="0"/>
      <w:marBottom w:val="0"/>
      <w:divBdr>
        <w:top w:val="none" w:sz="0" w:space="0" w:color="auto"/>
        <w:left w:val="none" w:sz="0" w:space="0" w:color="auto"/>
        <w:bottom w:val="none" w:sz="0" w:space="0" w:color="auto"/>
        <w:right w:val="none" w:sz="0" w:space="0" w:color="auto"/>
      </w:divBdr>
    </w:div>
    <w:div w:id="635255796">
      <w:bodyDiv w:val="1"/>
      <w:marLeft w:val="0"/>
      <w:marRight w:val="0"/>
      <w:marTop w:val="0"/>
      <w:marBottom w:val="0"/>
      <w:divBdr>
        <w:top w:val="none" w:sz="0" w:space="0" w:color="auto"/>
        <w:left w:val="none" w:sz="0" w:space="0" w:color="auto"/>
        <w:bottom w:val="none" w:sz="0" w:space="0" w:color="auto"/>
        <w:right w:val="none" w:sz="0" w:space="0" w:color="auto"/>
      </w:divBdr>
    </w:div>
    <w:div w:id="645935097">
      <w:bodyDiv w:val="1"/>
      <w:marLeft w:val="0"/>
      <w:marRight w:val="0"/>
      <w:marTop w:val="0"/>
      <w:marBottom w:val="0"/>
      <w:divBdr>
        <w:top w:val="none" w:sz="0" w:space="0" w:color="auto"/>
        <w:left w:val="none" w:sz="0" w:space="0" w:color="auto"/>
        <w:bottom w:val="none" w:sz="0" w:space="0" w:color="auto"/>
        <w:right w:val="none" w:sz="0" w:space="0" w:color="auto"/>
      </w:divBdr>
    </w:div>
    <w:div w:id="647905611">
      <w:bodyDiv w:val="1"/>
      <w:marLeft w:val="0"/>
      <w:marRight w:val="0"/>
      <w:marTop w:val="0"/>
      <w:marBottom w:val="0"/>
      <w:divBdr>
        <w:top w:val="none" w:sz="0" w:space="0" w:color="auto"/>
        <w:left w:val="none" w:sz="0" w:space="0" w:color="auto"/>
        <w:bottom w:val="none" w:sz="0" w:space="0" w:color="auto"/>
        <w:right w:val="none" w:sz="0" w:space="0" w:color="auto"/>
      </w:divBdr>
    </w:div>
    <w:div w:id="649401872">
      <w:bodyDiv w:val="1"/>
      <w:marLeft w:val="0"/>
      <w:marRight w:val="0"/>
      <w:marTop w:val="0"/>
      <w:marBottom w:val="0"/>
      <w:divBdr>
        <w:top w:val="none" w:sz="0" w:space="0" w:color="auto"/>
        <w:left w:val="none" w:sz="0" w:space="0" w:color="auto"/>
        <w:bottom w:val="none" w:sz="0" w:space="0" w:color="auto"/>
        <w:right w:val="none" w:sz="0" w:space="0" w:color="auto"/>
      </w:divBdr>
    </w:div>
    <w:div w:id="650212267">
      <w:bodyDiv w:val="1"/>
      <w:marLeft w:val="0"/>
      <w:marRight w:val="0"/>
      <w:marTop w:val="0"/>
      <w:marBottom w:val="0"/>
      <w:divBdr>
        <w:top w:val="none" w:sz="0" w:space="0" w:color="auto"/>
        <w:left w:val="none" w:sz="0" w:space="0" w:color="auto"/>
        <w:bottom w:val="none" w:sz="0" w:space="0" w:color="auto"/>
        <w:right w:val="none" w:sz="0" w:space="0" w:color="auto"/>
      </w:divBdr>
    </w:div>
    <w:div w:id="658727692">
      <w:bodyDiv w:val="1"/>
      <w:marLeft w:val="0"/>
      <w:marRight w:val="0"/>
      <w:marTop w:val="0"/>
      <w:marBottom w:val="0"/>
      <w:divBdr>
        <w:top w:val="none" w:sz="0" w:space="0" w:color="auto"/>
        <w:left w:val="none" w:sz="0" w:space="0" w:color="auto"/>
        <w:bottom w:val="none" w:sz="0" w:space="0" w:color="auto"/>
        <w:right w:val="none" w:sz="0" w:space="0" w:color="auto"/>
      </w:divBdr>
    </w:div>
    <w:div w:id="661158626">
      <w:bodyDiv w:val="1"/>
      <w:marLeft w:val="0"/>
      <w:marRight w:val="0"/>
      <w:marTop w:val="0"/>
      <w:marBottom w:val="0"/>
      <w:divBdr>
        <w:top w:val="none" w:sz="0" w:space="0" w:color="auto"/>
        <w:left w:val="none" w:sz="0" w:space="0" w:color="auto"/>
        <w:bottom w:val="none" w:sz="0" w:space="0" w:color="auto"/>
        <w:right w:val="none" w:sz="0" w:space="0" w:color="auto"/>
      </w:divBdr>
    </w:div>
    <w:div w:id="665860562">
      <w:bodyDiv w:val="1"/>
      <w:marLeft w:val="0"/>
      <w:marRight w:val="0"/>
      <w:marTop w:val="0"/>
      <w:marBottom w:val="0"/>
      <w:divBdr>
        <w:top w:val="none" w:sz="0" w:space="0" w:color="auto"/>
        <w:left w:val="none" w:sz="0" w:space="0" w:color="auto"/>
        <w:bottom w:val="none" w:sz="0" w:space="0" w:color="auto"/>
        <w:right w:val="none" w:sz="0" w:space="0" w:color="auto"/>
      </w:divBdr>
    </w:div>
    <w:div w:id="670835150">
      <w:bodyDiv w:val="1"/>
      <w:marLeft w:val="0"/>
      <w:marRight w:val="0"/>
      <w:marTop w:val="0"/>
      <w:marBottom w:val="0"/>
      <w:divBdr>
        <w:top w:val="none" w:sz="0" w:space="0" w:color="auto"/>
        <w:left w:val="none" w:sz="0" w:space="0" w:color="auto"/>
        <w:bottom w:val="none" w:sz="0" w:space="0" w:color="auto"/>
        <w:right w:val="none" w:sz="0" w:space="0" w:color="auto"/>
      </w:divBdr>
    </w:div>
    <w:div w:id="686709934">
      <w:bodyDiv w:val="1"/>
      <w:marLeft w:val="0"/>
      <w:marRight w:val="0"/>
      <w:marTop w:val="0"/>
      <w:marBottom w:val="0"/>
      <w:divBdr>
        <w:top w:val="none" w:sz="0" w:space="0" w:color="auto"/>
        <w:left w:val="none" w:sz="0" w:space="0" w:color="auto"/>
        <w:bottom w:val="none" w:sz="0" w:space="0" w:color="auto"/>
        <w:right w:val="none" w:sz="0" w:space="0" w:color="auto"/>
      </w:divBdr>
    </w:div>
    <w:div w:id="687877094">
      <w:bodyDiv w:val="1"/>
      <w:marLeft w:val="0"/>
      <w:marRight w:val="0"/>
      <w:marTop w:val="0"/>
      <w:marBottom w:val="0"/>
      <w:divBdr>
        <w:top w:val="none" w:sz="0" w:space="0" w:color="auto"/>
        <w:left w:val="none" w:sz="0" w:space="0" w:color="auto"/>
        <w:bottom w:val="none" w:sz="0" w:space="0" w:color="auto"/>
        <w:right w:val="none" w:sz="0" w:space="0" w:color="auto"/>
      </w:divBdr>
    </w:div>
    <w:div w:id="688717913">
      <w:bodyDiv w:val="1"/>
      <w:marLeft w:val="0"/>
      <w:marRight w:val="0"/>
      <w:marTop w:val="0"/>
      <w:marBottom w:val="0"/>
      <w:divBdr>
        <w:top w:val="none" w:sz="0" w:space="0" w:color="auto"/>
        <w:left w:val="none" w:sz="0" w:space="0" w:color="auto"/>
        <w:bottom w:val="none" w:sz="0" w:space="0" w:color="auto"/>
        <w:right w:val="none" w:sz="0" w:space="0" w:color="auto"/>
      </w:divBdr>
    </w:div>
    <w:div w:id="691345662">
      <w:bodyDiv w:val="1"/>
      <w:marLeft w:val="0"/>
      <w:marRight w:val="0"/>
      <w:marTop w:val="0"/>
      <w:marBottom w:val="0"/>
      <w:divBdr>
        <w:top w:val="none" w:sz="0" w:space="0" w:color="auto"/>
        <w:left w:val="none" w:sz="0" w:space="0" w:color="auto"/>
        <w:bottom w:val="none" w:sz="0" w:space="0" w:color="auto"/>
        <w:right w:val="none" w:sz="0" w:space="0" w:color="auto"/>
      </w:divBdr>
    </w:div>
    <w:div w:id="692460533">
      <w:bodyDiv w:val="1"/>
      <w:marLeft w:val="0"/>
      <w:marRight w:val="0"/>
      <w:marTop w:val="0"/>
      <w:marBottom w:val="0"/>
      <w:divBdr>
        <w:top w:val="none" w:sz="0" w:space="0" w:color="auto"/>
        <w:left w:val="none" w:sz="0" w:space="0" w:color="auto"/>
        <w:bottom w:val="none" w:sz="0" w:space="0" w:color="auto"/>
        <w:right w:val="none" w:sz="0" w:space="0" w:color="auto"/>
      </w:divBdr>
    </w:div>
    <w:div w:id="695811894">
      <w:bodyDiv w:val="1"/>
      <w:marLeft w:val="0"/>
      <w:marRight w:val="0"/>
      <w:marTop w:val="0"/>
      <w:marBottom w:val="0"/>
      <w:divBdr>
        <w:top w:val="none" w:sz="0" w:space="0" w:color="auto"/>
        <w:left w:val="none" w:sz="0" w:space="0" w:color="auto"/>
        <w:bottom w:val="none" w:sz="0" w:space="0" w:color="auto"/>
        <w:right w:val="none" w:sz="0" w:space="0" w:color="auto"/>
      </w:divBdr>
    </w:div>
    <w:div w:id="699088220">
      <w:bodyDiv w:val="1"/>
      <w:marLeft w:val="0"/>
      <w:marRight w:val="0"/>
      <w:marTop w:val="0"/>
      <w:marBottom w:val="0"/>
      <w:divBdr>
        <w:top w:val="none" w:sz="0" w:space="0" w:color="auto"/>
        <w:left w:val="none" w:sz="0" w:space="0" w:color="auto"/>
        <w:bottom w:val="none" w:sz="0" w:space="0" w:color="auto"/>
        <w:right w:val="none" w:sz="0" w:space="0" w:color="auto"/>
      </w:divBdr>
    </w:div>
    <w:div w:id="703749032">
      <w:bodyDiv w:val="1"/>
      <w:marLeft w:val="0"/>
      <w:marRight w:val="0"/>
      <w:marTop w:val="0"/>
      <w:marBottom w:val="0"/>
      <w:divBdr>
        <w:top w:val="none" w:sz="0" w:space="0" w:color="auto"/>
        <w:left w:val="none" w:sz="0" w:space="0" w:color="auto"/>
        <w:bottom w:val="none" w:sz="0" w:space="0" w:color="auto"/>
        <w:right w:val="none" w:sz="0" w:space="0" w:color="auto"/>
      </w:divBdr>
    </w:div>
    <w:div w:id="704253668">
      <w:bodyDiv w:val="1"/>
      <w:marLeft w:val="0"/>
      <w:marRight w:val="0"/>
      <w:marTop w:val="0"/>
      <w:marBottom w:val="0"/>
      <w:divBdr>
        <w:top w:val="none" w:sz="0" w:space="0" w:color="auto"/>
        <w:left w:val="none" w:sz="0" w:space="0" w:color="auto"/>
        <w:bottom w:val="none" w:sz="0" w:space="0" w:color="auto"/>
        <w:right w:val="none" w:sz="0" w:space="0" w:color="auto"/>
      </w:divBdr>
    </w:div>
    <w:div w:id="708995352">
      <w:bodyDiv w:val="1"/>
      <w:marLeft w:val="0"/>
      <w:marRight w:val="0"/>
      <w:marTop w:val="0"/>
      <w:marBottom w:val="0"/>
      <w:divBdr>
        <w:top w:val="none" w:sz="0" w:space="0" w:color="auto"/>
        <w:left w:val="none" w:sz="0" w:space="0" w:color="auto"/>
        <w:bottom w:val="none" w:sz="0" w:space="0" w:color="auto"/>
        <w:right w:val="none" w:sz="0" w:space="0" w:color="auto"/>
      </w:divBdr>
    </w:div>
    <w:div w:id="710541686">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24566927">
      <w:bodyDiv w:val="1"/>
      <w:marLeft w:val="0"/>
      <w:marRight w:val="0"/>
      <w:marTop w:val="0"/>
      <w:marBottom w:val="0"/>
      <w:divBdr>
        <w:top w:val="none" w:sz="0" w:space="0" w:color="auto"/>
        <w:left w:val="none" w:sz="0" w:space="0" w:color="auto"/>
        <w:bottom w:val="none" w:sz="0" w:space="0" w:color="auto"/>
        <w:right w:val="none" w:sz="0" w:space="0" w:color="auto"/>
      </w:divBdr>
    </w:div>
    <w:div w:id="730691417">
      <w:bodyDiv w:val="1"/>
      <w:marLeft w:val="0"/>
      <w:marRight w:val="0"/>
      <w:marTop w:val="0"/>
      <w:marBottom w:val="0"/>
      <w:divBdr>
        <w:top w:val="none" w:sz="0" w:space="0" w:color="auto"/>
        <w:left w:val="none" w:sz="0" w:space="0" w:color="auto"/>
        <w:bottom w:val="none" w:sz="0" w:space="0" w:color="auto"/>
        <w:right w:val="none" w:sz="0" w:space="0" w:color="auto"/>
      </w:divBdr>
    </w:div>
    <w:div w:id="732312138">
      <w:bodyDiv w:val="1"/>
      <w:marLeft w:val="0"/>
      <w:marRight w:val="0"/>
      <w:marTop w:val="0"/>
      <w:marBottom w:val="0"/>
      <w:divBdr>
        <w:top w:val="none" w:sz="0" w:space="0" w:color="auto"/>
        <w:left w:val="none" w:sz="0" w:space="0" w:color="auto"/>
        <w:bottom w:val="none" w:sz="0" w:space="0" w:color="auto"/>
        <w:right w:val="none" w:sz="0" w:space="0" w:color="auto"/>
      </w:divBdr>
    </w:div>
    <w:div w:id="733048614">
      <w:bodyDiv w:val="1"/>
      <w:marLeft w:val="0"/>
      <w:marRight w:val="0"/>
      <w:marTop w:val="0"/>
      <w:marBottom w:val="0"/>
      <w:divBdr>
        <w:top w:val="none" w:sz="0" w:space="0" w:color="auto"/>
        <w:left w:val="none" w:sz="0" w:space="0" w:color="auto"/>
        <w:bottom w:val="none" w:sz="0" w:space="0" w:color="auto"/>
        <w:right w:val="none" w:sz="0" w:space="0" w:color="auto"/>
      </w:divBdr>
    </w:div>
    <w:div w:id="734620627">
      <w:bodyDiv w:val="1"/>
      <w:marLeft w:val="0"/>
      <w:marRight w:val="0"/>
      <w:marTop w:val="0"/>
      <w:marBottom w:val="0"/>
      <w:divBdr>
        <w:top w:val="none" w:sz="0" w:space="0" w:color="auto"/>
        <w:left w:val="none" w:sz="0" w:space="0" w:color="auto"/>
        <w:bottom w:val="none" w:sz="0" w:space="0" w:color="auto"/>
        <w:right w:val="none" w:sz="0" w:space="0" w:color="auto"/>
      </w:divBdr>
    </w:div>
    <w:div w:id="736588123">
      <w:bodyDiv w:val="1"/>
      <w:marLeft w:val="0"/>
      <w:marRight w:val="0"/>
      <w:marTop w:val="0"/>
      <w:marBottom w:val="0"/>
      <w:divBdr>
        <w:top w:val="none" w:sz="0" w:space="0" w:color="auto"/>
        <w:left w:val="none" w:sz="0" w:space="0" w:color="auto"/>
        <w:bottom w:val="none" w:sz="0" w:space="0" w:color="auto"/>
        <w:right w:val="none" w:sz="0" w:space="0" w:color="auto"/>
      </w:divBdr>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42601706">
      <w:bodyDiv w:val="1"/>
      <w:marLeft w:val="0"/>
      <w:marRight w:val="0"/>
      <w:marTop w:val="0"/>
      <w:marBottom w:val="0"/>
      <w:divBdr>
        <w:top w:val="none" w:sz="0" w:space="0" w:color="auto"/>
        <w:left w:val="none" w:sz="0" w:space="0" w:color="auto"/>
        <w:bottom w:val="none" w:sz="0" w:space="0" w:color="auto"/>
        <w:right w:val="none" w:sz="0" w:space="0" w:color="auto"/>
      </w:divBdr>
    </w:div>
    <w:div w:id="766467992">
      <w:bodyDiv w:val="1"/>
      <w:marLeft w:val="0"/>
      <w:marRight w:val="0"/>
      <w:marTop w:val="0"/>
      <w:marBottom w:val="0"/>
      <w:divBdr>
        <w:top w:val="none" w:sz="0" w:space="0" w:color="auto"/>
        <w:left w:val="none" w:sz="0" w:space="0" w:color="auto"/>
        <w:bottom w:val="none" w:sz="0" w:space="0" w:color="auto"/>
        <w:right w:val="none" w:sz="0" w:space="0" w:color="auto"/>
      </w:divBdr>
    </w:div>
    <w:div w:id="767971793">
      <w:bodyDiv w:val="1"/>
      <w:marLeft w:val="0"/>
      <w:marRight w:val="0"/>
      <w:marTop w:val="0"/>
      <w:marBottom w:val="0"/>
      <w:divBdr>
        <w:top w:val="none" w:sz="0" w:space="0" w:color="auto"/>
        <w:left w:val="none" w:sz="0" w:space="0" w:color="auto"/>
        <w:bottom w:val="none" w:sz="0" w:space="0" w:color="auto"/>
        <w:right w:val="none" w:sz="0" w:space="0" w:color="auto"/>
      </w:divBdr>
    </w:div>
    <w:div w:id="771781295">
      <w:bodyDiv w:val="1"/>
      <w:marLeft w:val="0"/>
      <w:marRight w:val="0"/>
      <w:marTop w:val="0"/>
      <w:marBottom w:val="0"/>
      <w:divBdr>
        <w:top w:val="none" w:sz="0" w:space="0" w:color="auto"/>
        <w:left w:val="none" w:sz="0" w:space="0" w:color="auto"/>
        <w:bottom w:val="none" w:sz="0" w:space="0" w:color="auto"/>
        <w:right w:val="none" w:sz="0" w:space="0" w:color="auto"/>
      </w:divBdr>
    </w:div>
    <w:div w:id="772240250">
      <w:bodyDiv w:val="1"/>
      <w:marLeft w:val="0"/>
      <w:marRight w:val="0"/>
      <w:marTop w:val="0"/>
      <w:marBottom w:val="0"/>
      <w:divBdr>
        <w:top w:val="none" w:sz="0" w:space="0" w:color="auto"/>
        <w:left w:val="none" w:sz="0" w:space="0" w:color="auto"/>
        <w:bottom w:val="none" w:sz="0" w:space="0" w:color="auto"/>
        <w:right w:val="none" w:sz="0" w:space="0" w:color="auto"/>
      </w:divBdr>
    </w:div>
    <w:div w:id="788932024">
      <w:bodyDiv w:val="1"/>
      <w:marLeft w:val="0"/>
      <w:marRight w:val="0"/>
      <w:marTop w:val="0"/>
      <w:marBottom w:val="0"/>
      <w:divBdr>
        <w:top w:val="none" w:sz="0" w:space="0" w:color="auto"/>
        <w:left w:val="none" w:sz="0" w:space="0" w:color="auto"/>
        <w:bottom w:val="none" w:sz="0" w:space="0" w:color="auto"/>
        <w:right w:val="none" w:sz="0" w:space="0" w:color="auto"/>
      </w:divBdr>
    </w:div>
    <w:div w:id="789859149">
      <w:bodyDiv w:val="1"/>
      <w:marLeft w:val="0"/>
      <w:marRight w:val="0"/>
      <w:marTop w:val="0"/>
      <w:marBottom w:val="0"/>
      <w:divBdr>
        <w:top w:val="none" w:sz="0" w:space="0" w:color="auto"/>
        <w:left w:val="none" w:sz="0" w:space="0" w:color="auto"/>
        <w:bottom w:val="none" w:sz="0" w:space="0" w:color="auto"/>
        <w:right w:val="none" w:sz="0" w:space="0" w:color="auto"/>
      </w:divBdr>
    </w:div>
    <w:div w:id="790247253">
      <w:bodyDiv w:val="1"/>
      <w:marLeft w:val="0"/>
      <w:marRight w:val="0"/>
      <w:marTop w:val="0"/>
      <w:marBottom w:val="0"/>
      <w:divBdr>
        <w:top w:val="none" w:sz="0" w:space="0" w:color="auto"/>
        <w:left w:val="none" w:sz="0" w:space="0" w:color="auto"/>
        <w:bottom w:val="none" w:sz="0" w:space="0" w:color="auto"/>
        <w:right w:val="none" w:sz="0" w:space="0" w:color="auto"/>
      </w:divBdr>
    </w:div>
    <w:div w:id="793908966">
      <w:bodyDiv w:val="1"/>
      <w:marLeft w:val="0"/>
      <w:marRight w:val="0"/>
      <w:marTop w:val="0"/>
      <w:marBottom w:val="0"/>
      <w:divBdr>
        <w:top w:val="none" w:sz="0" w:space="0" w:color="auto"/>
        <w:left w:val="none" w:sz="0" w:space="0" w:color="auto"/>
        <w:bottom w:val="none" w:sz="0" w:space="0" w:color="auto"/>
        <w:right w:val="none" w:sz="0" w:space="0" w:color="auto"/>
      </w:divBdr>
    </w:div>
    <w:div w:id="798035158">
      <w:bodyDiv w:val="1"/>
      <w:marLeft w:val="0"/>
      <w:marRight w:val="0"/>
      <w:marTop w:val="0"/>
      <w:marBottom w:val="0"/>
      <w:divBdr>
        <w:top w:val="none" w:sz="0" w:space="0" w:color="auto"/>
        <w:left w:val="none" w:sz="0" w:space="0" w:color="auto"/>
        <w:bottom w:val="none" w:sz="0" w:space="0" w:color="auto"/>
        <w:right w:val="none" w:sz="0" w:space="0" w:color="auto"/>
      </w:divBdr>
    </w:div>
    <w:div w:id="803737364">
      <w:bodyDiv w:val="1"/>
      <w:marLeft w:val="0"/>
      <w:marRight w:val="0"/>
      <w:marTop w:val="0"/>
      <w:marBottom w:val="0"/>
      <w:divBdr>
        <w:top w:val="none" w:sz="0" w:space="0" w:color="auto"/>
        <w:left w:val="none" w:sz="0" w:space="0" w:color="auto"/>
        <w:bottom w:val="none" w:sz="0" w:space="0" w:color="auto"/>
        <w:right w:val="none" w:sz="0" w:space="0" w:color="auto"/>
      </w:divBdr>
    </w:div>
    <w:div w:id="812066963">
      <w:bodyDiv w:val="1"/>
      <w:marLeft w:val="0"/>
      <w:marRight w:val="0"/>
      <w:marTop w:val="0"/>
      <w:marBottom w:val="0"/>
      <w:divBdr>
        <w:top w:val="none" w:sz="0" w:space="0" w:color="auto"/>
        <w:left w:val="none" w:sz="0" w:space="0" w:color="auto"/>
        <w:bottom w:val="none" w:sz="0" w:space="0" w:color="auto"/>
        <w:right w:val="none" w:sz="0" w:space="0" w:color="auto"/>
      </w:divBdr>
    </w:div>
    <w:div w:id="818351921">
      <w:bodyDiv w:val="1"/>
      <w:marLeft w:val="0"/>
      <w:marRight w:val="0"/>
      <w:marTop w:val="0"/>
      <w:marBottom w:val="0"/>
      <w:divBdr>
        <w:top w:val="none" w:sz="0" w:space="0" w:color="auto"/>
        <w:left w:val="none" w:sz="0" w:space="0" w:color="auto"/>
        <w:bottom w:val="none" w:sz="0" w:space="0" w:color="auto"/>
        <w:right w:val="none" w:sz="0" w:space="0" w:color="auto"/>
      </w:divBdr>
    </w:div>
    <w:div w:id="820124706">
      <w:bodyDiv w:val="1"/>
      <w:marLeft w:val="0"/>
      <w:marRight w:val="0"/>
      <w:marTop w:val="0"/>
      <w:marBottom w:val="0"/>
      <w:divBdr>
        <w:top w:val="none" w:sz="0" w:space="0" w:color="auto"/>
        <w:left w:val="none" w:sz="0" w:space="0" w:color="auto"/>
        <w:bottom w:val="none" w:sz="0" w:space="0" w:color="auto"/>
        <w:right w:val="none" w:sz="0" w:space="0" w:color="auto"/>
      </w:divBdr>
    </w:div>
    <w:div w:id="826358553">
      <w:bodyDiv w:val="1"/>
      <w:marLeft w:val="0"/>
      <w:marRight w:val="0"/>
      <w:marTop w:val="0"/>
      <w:marBottom w:val="0"/>
      <w:divBdr>
        <w:top w:val="none" w:sz="0" w:space="0" w:color="auto"/>
        <w:left w:val="none" w:sz="0" w:space="0" w:color="auto"/>
        <w:bottom w:val="none" w:sz="0" w:space="0" w:color="auto"/>
        <w:right w:val="none" w:sz="0" w:space="0" w:color="auto"/>
      </w:divBdr>
    </w:div>
    <w:div w:id="827866089">
      <w:bodyDiv w:val="1"/>
      <w:marLeft w:val="0"/>
      <w:marRight w:val="0"/>
      <w:marTop w:val="0"/>
      <w:marBottom w:val="0"/>
      <w:divBdr>
        <w:top w:val="none" w:sz="0" w:space="0" w:color="auto"/>
        <w:left w:val="none" w:sz="0" w:space="0" w:color="auto"/>
        <w:bottom w:val="none" w:sz="0" w:space="0" w:color="auto"/>
        <w:right w:val="none" w:sz="0" w:space="0" w:color="auto"/>
      </w:divBdr>
    </w:div>
    <w:div w:id="831599832">
      <w:bodyDiv w:val="1"/>
      <w:marLeft w:val="0"/>
      <w:marRight w:val="0"/>
      <w:marTop w:val="0"/>
      <w:marBottom w:val="0"/>
      <w:divBdr>
        <w:top w:val="none" w:sz="0" w:space="0" w:color="auto"/>
        <w:left w:val="none" w:sz="0" w:space="0" w:color="auto"/>
        <w:bottom w:val="none" w:sz="0" w:space="0" w:color="auto"/>
        <w:right w:val="none" w:sz="0" w:space="0" w:color="auto"/>
      </w:divBdr>
    </w:div>
    <w:div w:id="832373992">
      <w:bodyDiv w:val="1"/>
      <w:marLeft w:val="0"/>
      <w:marRight w:val="0"/>
      <w:marTop w:val="0"/>
      <w:marBottom w:val="0"/>
      <w:divBdr>
        <w:top w:val="none" w:sz="0" w:space="0" w:color="auto"/>
        <w:left w:val="none" w:sz="0" w:space="0" w:color="auto"/>
        <w:bottom w:val="none" w:sz="0" w:space="0" w:color="auto"/>
        <w:right w:val="none" w:sz="0" w:space="0" w:color="auto"/>
      </w:divBdr>
    </w:div>
    <w:div w:id="835459465">
      <w:bodyDiv w:val="1"/>
      <w:marLeft w:val="0"/>
      <w:marRight w:val="0"/>
      <w:marTop w:val="0"/>
      <w:marBottom w:val="0"/>
      <w:divBdr>
        <w:top w:val="none" w:sz="0" w:space="0" w:color="auto"/>
        <w:left w:val="none" w:sz="0" w:space="0" w:color="auto"/>
        <w:bottom w:val="none" w:sz="0" w:space="0" w:color="auto"/>
        <w:right w:val="none" w:sz="0" w:space="0" w:color="auto"/>
      </w:divBdr>
    </w:div>
    <w:div w:id="835539827">
      <w:bodyDiv w:val="1"/>
      <w:marLeft w:val="0"/>
      <w:marRight w:val="0"/>
      <w:marTop w:val="0"/>
      <w:marBottom w:val="0"/>
      <w:divBdr>
        <w:top w:val="none" w:sz="0" w:space="0" w:color="auto"/>
        <w:left w:val="none" w:sz="0" w:space="0" w:color="auto"/>
        <w:bottom w:val="none" w:sz="0" w:space="0" w:color="auto"/>
        <w:right w:val="none" w:sz="0" w:space="0" w:color="auto"/>
      </w:divBdr>
    </w:div>
    <w:div w:id="839547069">
      <w:bodyDiv w:val="1"/>
      <w:marLeft w:val="0"/>
      <w:marRight w:val="0"/>
      <w:marTop w:val="0"/>
      <w:marBottom w:val="0"/>
      <w:divBdr>
        <w:top w:val="none" w:sz="0" w:space="0" w:color="auto"/>
        <w:left w:val="none" w:sz="0" w:space="0" w:color="auto"/>
        <w:bottom w:val="none" w:sz="0" w:space="0" w:color="auto"/>
        <w:right w:val="none" w:sz="0" w:space="0" w:color="auto"/>
      </w:divBdr>
    </w:div>
    <w:div w:id="846482615">
      <w:bodyDiv w:val="1"/>
      <w:marLeft w:val="0"/>
      <w:marRight w:val="0"/>
      <w:marTop w:val="0"/>
      <w:marBottom w:val="0"/>
      <w:divBdr>
        <w:top w:val="none" w:sz="0" w:space="0" w:color="auto"/>
        <w:left w:val="none" w:sz="0" w:space="0" w:color="auto"/>
        <w:bottom w:val="none" w:sz="0" w:space="0" w:color="auto"/>
        <w:right w:val="none" w:sz="0" w:space="0" w:color="auto"/>
      </w:divBdr>
    </w:div>
    <w:div w:id="851992576">
      <w:bodyDiv w:val="1"/>
      <w:marLeft w:val="0"/>
      <w:marRight w:val="0"/>
      <w:marTop w:val="0"/>
      <w:marBottom w:val="0"/>
      <w:divBdr>
        <w:top w:val="none" w:sz="0" w:space="0" w:color="auto"/>
        <w:left w:val="none" w:sz="0" w:space="0" w:color="auto"/>
        <w:bottom w:val="none" w:sz="0" w:space="0" w:color="auto"/>
        <w:right w:val="none" w:sz="0" w:space="0" w:color="auto"/>
      </w:divBdr>
    </w:div>
    <w:div w:id="861817290">
      <w:bodyDiv w:val="1"/>
      <w:marLeft w:val="0"/>
      <w:marRight w:val="0"/>
      <w:marTop w:val="0"/>
      <w:marBottom w:val="0"/>
      <w:divBdr>
        <w:top w:val="none" w:sz="0" w:space="0" w:color="auto"/>
        <w:left w:val="none" w:sz="0" w:space="0" w:color="auto"/>
        <w:bottom w:val="none" w:sz="0" w:space="0" w:color="auto"/>
        <w:right w:val="none" w:sz="0" w:space="0" w:color="auto"/>
      </w:divBdr>
    </w:div>
    <w:div w:id="865288272">
      <w:bodyDiv w:val="1"/>
      <w:marLeft w:val="0"/>
      <w:marRight w:val="0"/>
      <w:marTop w:val="0"/>
      <w:marBottom w:val="0"/>
      <w:divBdr>
        <w:top w:val="none" w:sz="0" w:space="0" w:color="auto"/>
        <w:left w:val="none" w:sz="0" w:space="0" w:color="auto"/>
        <w:bottom w:val="none" w:sz="0" w:space="0" w:color="auto"/>
        <w:right w:val="none" w:sz="0" w:space="0" w:color="auto"/>
      </w:divBdr>
    </w:div>
    <w:div w:id="865681550">
      <w:bodyDiv w:val="1"/>
      <w:marLeft w:val="0"/>
      <w:marRight w:val="0"/>
      <w:marTop w:val="0"/>
      <w:marBottom w:val="0"/>
      <w:divBdr>
        <w:top w:val="none" w:sz="0" w:space="0" w:color="auto"/>
        <w:left w:val="none" w:sz="0" w:space="0" w:color="auto"/>
        <w:bottom w:val="none" w:sz="0" w:space="0" w:color="auto"/>
        <w:right w:val="none" w:sz="0" w:space="0" w:color="auto"/>
      </w:divBdr>
    </w:div>
    <w:div w:id="866987218">
      <w:bodyDiv w:val="1"/>
      <w:marLeft w:val="0"/>
      <w:marRight w:val="0"/>
      <w:marTop w:val="0"/>
      <w:marBottom w:val="0"/>
      <w:divBdr>
        <w:top w:val="none" w:sz="0" w:space="0" w:color="auto"/>
        <w:left w:val="none" w:sz="0" w:space="0" w:color="auto"/>
        <w:bottom w:val="none" w:sz="0" w:space="0" w:color="auto"/>
        <w:right w:val="none" w:sz="0" w:space="0" w:color="auto"/>
      </w:divBdr>
    </w:div>
    <w:div w:id="867184731">
      <w:bodyDiv w:val="1"/>
      <w:marLeft w:val="0"/>
      <w:marRight w:val="0"/>
      <w:marTop w:val="0"/>
      <w:marBottom w:val="0"/>
      <w:divBdr>
        <w:top w:val="none" w:sz="0" w:space="0" w:color="auto"/>
        <w:left w:val="none" w:sz="0" w:space="0" w:color="auto"/>
        <w:bottom w:val="none" w:sz="0" w:space="0" w:color="auto"/>
        <w:right w:val="none" w:sz="0" w:space="0" w:color="auto"/>
      </w:divBdr>
    </w:div>
    <w:div w:id="874653891">
      <w:bodyDiv w:val="1"/>
      <w:marLeft w:val="0"/>
      <w:marRight w:val="0"/>
      <w:marTop w:val="0"/>
      <w:marBottom w:val="0"/>
      <w:divBdr>
        <w:top w:val="none" w:sz="0" w:space="0" w:color="auto"/>
        <w:left w:val="none" w:sz="0" w:space="0" w:color="auto"/>
        <w:bottom w:val="none" w:sz="0" w:space="0" w:color="auto"/>
        <w:right w:val="none" w:sz="0" w:space="0" w:color="auto"/>
      </w:divBdr>
    </w:div>
    <w:div w:id="875000546">
      <w:bodyDiv w:val="1"/>
      <w:marLeft w:val="0"/>
      <w:marRight w:val="0"/>
      <w:marTop w:val="0"/>
      <w:marBottom w:val="0"/>
      <w:divBdr>
        <w:top w:val="none" w:sz="0" w:space="0" w:color="auto"/>
        <w:left w:val="none" w:sz="0" w:space="0" w:color="auto"/>
        <w:bottom w:val="none" w:sz="0" w:space="0" w:color="auto"/>
        <w:right w:val="none" w:sz="0" w:space="0" w:color="auto"/>
      </w:divBdr>
    </w:div>
    <w:div w:id="882134147">
      <w:bodyDiv w:val="1"/>
      <w:marLeft w:val="0"/>
      <w:marRight w:val="0"/>
      <w:marTop w:val="0"/>
      <w:marBottom w:val="0"/>
      <w:divBdr>
        <w:top w:val="none" w:sz="0" w:space="0" w:color="auto"/>
        <w:left w:val="none" w:sz="0" w:space="0" w:color="auto"/>
        <w:bottom w:val="none" w:sz="0" w:space="0" w:color="auto"/>
        <w:right w:val="none" w:sz="0" w:space="0" w:color="auto"/>
      </w:divBdr>
    </w:div>
    <w:div w:id="885024359">
      <w:bodyDiv w:val="1"/>
      <w:marLeft w:val="0"/>
      <w:marRight w:val="0"/>
      <w:marTop w:val="0"/>
      <w:marBottom w:val="0"/>
      <w:divBdr>
        <w:top w:val="none" w:sz="0" w:space="0" w:color="auto"/>
        <w:left w:val="none" w:sz="0" w:space="0" w:color="auto"/>
        <w:bottom w:val="none" w:sz="0" w:space="0" w:color="auto"/>
        <w:right w:val="none" w:sz="0" w:space="0" w:color="auto"/>
      </w:divBdr>
    </w:div>
    <w:div w:id="895312477">
      <w:bodyDiv w:val="1"/>
      <w:marLeft w:val="0"/>
      <w:marRight w:val="0"/>
      <w:marTop w:val="0"/>
      <w:marBottom w:val="0"/>
      <w:divBdr>
        <w:top w:val="none" w:sz="0" w:space="0" w:color="auto"/>
        <w:left w:val="none" w:sz="0" w:space="0" w:color="auto"/>
        <w:bottom w:val="none" w:sz="0" w:space="0" w:color="auto"/>
        <w:right w:val="none" w:sz="0" w:space="0" w:color="auto"/>
      </w:divBdr>
    </w:div>
    <w:div w:id="896934594">
      <w:bodyDiv w:val="1"/>
      <w:marLeft w:val="0"/>
      <w:marRight w:val="0"/>
      <w:marTop w:val="0"/>
      <w:marBottom w:val="0"/>
      <w:divBdr>
        <w:top w:val="none" w:sz="0" w:space="0" w:color="auto"/>
        <w:left w:val="none" w:sz="0" w:space="0" w:color="auto"/>
        <w:bottom w:val="none" w:sz="0" w:space="0" w:color="auto"/>
        <w:right w:val="none" w:sz="0" w:space="0" w:color="auto"/>
      </w:divBdr>
    </w:div>
    <w:div w:id="901332220">
      <w:bodyDiv w:val="1"/>
      <w:marLeft w:val="0"/>
      <w:marRight w:val="0"/>
      <w:marTop w:val="0"/>
      <w:marBottom w:val="0"/>
      <w:divBdr>
        <w:top w:val="none" w:sz="0" w:space="0" w:color="auto"/>
        <w:left w:val="none" w:sz="0" w:space="0" w:color="auto"/>
        <w:bottom w:val="none" w:sz="0" w:space="0" w:color="auto"/>
        <w:right w:val="none" w:sz="0" w:space="0" w:color="auto"/>
      </w:divBdr>
    </w:div>
    <w:div w:id="904292817">
      <w:bodyDiv w:val="1"/>
      <w:marLeft w:val="0"/>
      <w:marRight w:val="0"/>
      <w:marTop w:val="0"/>
      <w:marBottom w:val="0"/>
      <w:divBdr>
        <w:top w:val="none" w:sz="0" w:space="0" w:color="auto"/>
        <w:left w:val="none" w:sz="0" w:space="0" w:color="auto"/>
        <w:bottom w:val="none" w:sz="0" w:space="0" w:color="auto"/>
        <w:right w:val="none" w:sz="0" w:space="0" w:color="auto"/>
      </w:divBdr>
    </w:div>
    <w:div w:id="905068835">
      <w:bodyDiv w:val="1"/>
      <w:marLeft w:val="0"/>
      <w:marRight w:val="0"/>
      <w:marTop w:val="0"/>
      <w:marBottom w:val="0"/>
      <w:divBdr>
        <w:top w:val="none" w:sz="0" w:space="0" w:color="auto"/>
        <w:left w:val="none" w:sz="0" w:space="0" w:color="auto"/>
        <w:bottom w:val="none" w:sz="0" w:space="0" w:color="auto"/>
        <w:right w:val="none" w:sz="0" w:space="0" w:color="auto"/>
      </w:divBdr>
    </w:div>
    <w:div w:id="905071760">
      <w:bodyDiv w:val="1"/>
      <w:marLeft w:val="0"/>
      <w:marRight w:val="0"/>
      <w:marTop w:val="0"/>
      <w:marBottom w:val="0"/>
      <w:divBdr>
        <w:top w:val="none" w:sz="0" w:space="0" w:color="auto"/>
        <w:left w:val="none" w:sz="0" w:space="0" w:color="auto"/>
        <w:bottom w:val="none" w:sz="0" w:space="0" w:color="auto"/>
        <w:right w:val="none" w:sz="0" w:space="0" w:color="auto"/>
      </w:divBdr>
    </w:div>
    <w:div w:id="906721681">
      <w:bodyDiv w:val="1"/>
      <w:marLeft w:val="0"/>
      <w:marRight w:val="0"/>
      <w:marTop w:val="0"/>
      <w:marBottom w:val="0"/>
      <w:divBdr>
        <w:top w:val="none" w:sz="0" w:space="0" w:color="auto"/>
        <w:left w:val="none" w:sz="0" w:space="0" w:color="auto"/>
        <w:bottom w:val="none" w:sz="0" w:space="0" w:color="auto"/>
        <w:right w:val="none" w:sz="0" w:space="0" w:color="auto"/>
      </w:divBdr>
    </w:div>
    <w:div w:id="909072868">
      <w:bodyDiv w:val="1"/>
      <w:marLeft w:val="0"/>
      <w:marRight w:val="0"/>
      <w:marTop w:val="0"/>
      <w:marBottom w:val="0"/>
      <w:divBdr>
        <w:top w:val="none" w:sz="0" w:space="0" w:color="auto"/>
        <w:left w:val="none" w:sz="0" w:space="0" w:color="auto"/>
        <w:bottom w:val="none" w:sz="0" w:space="0" w:color="auto"/>
        <w:right w:val="none" w:sz="0" w:space="0" w:color="auto"/>
      </w:divBdr>
    </w:div>
    <w:div w:id="909115505">
      <w:bodyDiv w:val="1"/>
      <w:marLeft w:val="0"/>
      <w:marRight w:val="0"/>
      <w:marTop w:val="0"/>
      <w:marBottom w:val="0"/>
      <w:divBdr>
        <w:top w:val="none" w:sz="0" w:space="0" w:color="auto"/>
        <w:left w:val="none" w:sz="0" w:space="0" w:color="auto"/>
        <w:bottom w:val="none" w:sz="0" w:space="0" w:color="auto"/>
        <w:right w:val="none" w:sz="0" w:space="0" w:color="auto"/>
      </w:divBdr>
    </w:div>
    <w:div w:id="909265433">
      <w:bodyDiv w:val="1"/>
      <w:marLeft w:val="0"/>
      <w:marRight w:val="0"/>
      <w:marTop w:val="0"/>
      <w:marBottom w:val="0"/>
      <w:divBdr>
        <w:top w:val="none" w:sz="0" w:space="0" w:color="auto"/>
        <w:left w:val="none" w:sz="0" w:space="0" w:color="auto"/>
        <w:bottom w:val="none" w:sz="0" w:space="0" w:color="auto"/>
        <w:right w:val="none" w:sz="0" w:space="0" w:color="auto"/>
      </w:divBdr>
    </w:div>
    <w:div w:id="924190565">
      <w:bodyDiv w:val="1"/>
      <w:marLeft w:val="0"/>
      <w:marRight w:val="0"/>
      <w:marTop w:val="0"/>
      <w:marBottom w:val="0"/>
      <w:divBdr>
        <w:top w:val="none" w:sz="0" w:space="0" w:color="auto"/>
        <w:left w:val="none" w:sz="0" w:space="0" w:color="auto"/>
        <w:bottom w:val="none" w:sz="0" w:space="0" w:color="auto"/>
        <w:right w:val="none" w:sz="0" w:space="0" w:color="auto"/>
      </w:divBdr>
    </w:div>
    <w:div w:id="953947225">
      <w:bodyDiv w:val="1"/>
      <w:marLeft w:val="0"/>
      <w:marRight w:val="0"/>
      <w:marTop w:val="0"/>
      <w:marBottom w:val="0"/>
      <w:divBdr>
        <w:top w:val="none" w:sz="0" w:space="0" w:color="auto"/>
        <w:left w:val="none" w:sz="0" w:space="0" w:color="auto"/>
        <w:bottom w:val="none" w:sz="0" w:space="0" w:color="auto"/>
        <w:right w:val="none" w:sz="0" w:space="0" w:color="auto"/>
      </w:divBdr>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64504264">
      <w:bodyDiv w:val="1"/>
      <w:marLeft w:val="0"/>
      <w:marRight w:val="0"/>
      <w:marTop w:val="0"/>
      <w:marBottom w:val="0"/>
      <w:divBdr>
        <w:top w:val="none" w:sz="0" w:space="0" w:color="auto"/>
        <w:left w:val="none" w:sz="0" w:space="0" w:color="auto"/>
        <w:bottom w:val="none" w:sz="0" w:space="0" w:color="auto"/>
        <w:right w:val="none" w:sz="0" w:space="0" w:color="auto"/>
      </w:divBdr>
    </w:div>
    <w:div w:id="964844861">
      <w:bodyDiv w:val="1"/>
      <w:marLeft w:val="0"/>
      <w:marRight w:val="0"/>
      <w:marTop w:val="0"/>
      <w:marBottom w:val="0"/>
      <w:divBdr>
        <w:top w:val="none" w:sz="0" w:space="0" w:color="auto"/>
        <w:left w:val="none" w:sz="0" w:space="0" w:color="auto"/>
        <w:bottom w:val="none" w:sz="0" w:space="0" w:color="auto"/>
        <w:right w:val="none" w:sz="0" w:space="0" w:color="auto"/>
      </w:divBdr>
    </w:div>
    <w:div w:id="968704727">
      <w:bodyDiv w:val="1"/>
      <w:marLeft w:val="0"/>
      <w:marRight w:val="0"/>
      <w:marTop w:val="0"/>
      <w:marBottom w:val="0"/>
      <w:divBdr>
        <w:top w:val="none" w:sz="0" w:space="0" w:color="auto"/>
        <w:left w:val="none" w:sz="0" w:space="0" w:color="auto"/>
        <w:bottom w:val="none" w:sz="0" w:space="0" w:color="auto"/>
        <w:right w:val="none" w:sz="0" w:space="0" w:color="auto"/>
      </w:divBdr>
    </w:div>
    <w:div w:id="969019358">
      <w:bodyDiv w:val="1"/>
      <w:marLeft w:val="0"/>
      <w:marRight w:val="0"/>
      <w:marTop w:val="0"/>
      <w:marBottom w:val="0"/>
      <w:divBdr>
        <w:top w:val="none" w:sz="0" w:space="0" w:color="auto"/>
        <w:left w:val="none" w:sz="0" w:space="0" w:color="auto"/>
        <w:bottom w:val="none" w:sz="0" w:space="0" w:color="auto"/>
        <w:right w:val="none" w:sz="0" w:space="0" w:color="auto"/>
      </w:divBdr>
    </w:div>
    <w:div w:id="970860235">
      <w:bodyDiv w:val="1"/>
      <w:marLeft w:val="0"/>
      <w:marRight w:val="0"/>
      <w:marTop w:val="0"/>
      <w:marBottom w:val="0"/>
      <w:divBdr>
        <w:top w:val="none" w:sz="0" w:space="0" w:color="auto"/>
        <w:left w:val="none" w:sz="0" w:space="0" w:color="auto"/>
        <w:bottom w:val="none" w:sz="0" w:space="0" w:color="auto"/>
        <w:right w:val="none" w:sz="0" w:space="0" w:color="auto"/>
      </w:divBdr>
    </w:div>
    <w:div w:id="972491578">
      <w:bodyDiv w:val="1"/>
      <w:marLeft w:val="0"/>
      <w:marRight w:val="0"/>
      <w:marTop w:val="0"/>
      <w:marBottom w:val="0"/>
      <w:divBdr>
        <w:top w:val="none" w:sz="0" w:space="0" w:color="auto"/>
        <w:left w:val="none" w:sz="0" w:space="0" w:color="auto"/>
        <w:bottom w:val="none" w:sz="0" w:space="0" w:color="auto"/>
        <w:right w:val="none" w:sz="0" w:space="0" w:color="auto"/>
      </w:divBdr>
    </w:div>
    <w:div w:id="972909720">
      <w:bodyDiv w:val="1"/>
      <w:marLeft w:val="0"/>
      <w:marRight w:val="0"/>
      <w:marTop w:val="0"/>
      <w:marBottom w:val="0"/>
      <w:divBdr>
        <w:top w:val="none" w:sz="0" w:space="0" w:color="auto"/>
        <w:left w:val="none" w:sz="0" w:space="0" w:color="auto"/>
        <w:bottom w:val="none" w:sz="0" w:space="0" w:color="auto"/>
        <w:right w:val="none" w:sz="0" w:space="0" w:color="auto"/>
      </w:divBdr>
    </w:div>
    <w:div w:id="973095414">
      <w:bodyDiv w:val="1"/>
      <w:marLeft w:val="0"/>
      <w:marRight w:val="0"/>
      <w:marTop w:val="0"/>
      <w:marBottom w:val="0"/>
      <w:divBdr>
        <w:top w:val="none" w:sz="0" w:space="0" w:color="auto"/>
        <w:left w:val="none" w:sz="0" w:space="0" w:color="auto"/>
        <w:bottom w:val="none" w:sz="0" w:space="0" w:color="auto"/>
        <w:right w:val="none" w:sz="0" w:space="0" w:color="auto"/>
      </w:divBdr>
    </w:div>
    <w:div w:id="988630571">
      <w:bodyDiv w:val="1"/>
      <w:marLeft w:val="0"/>
      <w:marRight w:val="0"/>
      <w:marTop w:val="0"/>
      <w:marBottom w:val="0"/>
      <w:divBdr>
        <w:top w:val="none" w:sz="0" w:space="0" w:color="auto"/>
        <w:left w:val="none" w:sz="0" w:space="0" w:color="auto"/>
        <w:bottom w:val="none" w:sz="0" w:space="0" w:color="auto"/>
        <w:right w:val="none" w:sz="0" w:space="0" w:color="auto"/>
      </w:divBdr>
    </w:div>
    <w:div w:id="994138675">
      <w:bodyDiv w:val="1"/>
      <w:marLeft w:val="0"/>
      <w:marRight w:val="0"/>
      <w:marTop w:val="0"/>
      <w:marBottom w:val="0"/>
      <w:divBdr>
        <w:top w:val="none" w:sz="0" w:space="0" w:color="auto"/>
        <w:left w:val="none" w:sz="0" w:space="0" w:color="auto"/>
        <w:bottom w:val="none" w:sz="0" w:space="0" w:color="auto"/>
        <w:right w:val="none" w:sz="0" w:space="0" w:color="auto"/>
      </w:divBdr>
    </w:div>
    <w:div w:id="995569925">
      <w:bodyDiv w:val="1"/>
      <w:marLeft w:val="0"/>
      <w:marRight w:val="0"/>
      <w:marTop w:val="0"/>
      <w:marBottom w:val="0"/>
      <w:divBdr>
        <w:top w:val="none" w:sz="0" w:space="0" w:color="auto"/>
        <w:left w:val="none" w:sz="0" w:space="0" w:color="auto"/>
        <w:bottom w:val="none" w:sz="0" w:space="0" w:color="auto"/>
        <w:right w:val="none" w:sz="0" w:space="0" w:color="auto"/>
      </w:divBdr>
    </w:div>
    <w:div w:id="999113882">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178659477">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 w:id="2069834682">
          <w:marLeft w:val="432"/>
          <w:marRight w:val="0"/>
          <w:marTop w:val="240"/>
          <w:marBottom w:val="0"/>
          <w:divBdr>
            <w:top w:val="none" w:sz="0" w:space="0" w:color="auto"/>
            <w:left w:val="none" w:sz="0" w:space="0" w:color="auto"/>
            <w:bottom w:val="none" w:sz="0" w:space="0" w:color="auto"/>
            <w:right w:val="none" w:sz="0" w:space="0" w:color="auto"/>
          </w:divBdr>
        </w:div>
      </w:divsChild>
    </w:div>
    <w:div w:id="1008368096">
      <w:bodyDiv w:val="1"/>
      <w:marLeft w:val="0"/>
      <w:marRight w:val="0"/>
      <w:marTop w:val="0"/>
      <w:marBottom w:val="0"/>
      <w:divBdr>
        <w:top w:val="none" w:sz="0" w:space="0" w:color="auto"/>
        <w:left w:val="none" w:sz="0" w:space="0" w:color="auto"/>
        <w:bottom w:val="none" w:sz="0" w:space="0" w:color="auto"/>
        <w:right w:val="none" w:sz="0" w:space="0" w:color="auto"/>
      </w:divBdr>
    </w:div>
    <w:div w:id="1009327695">
      <w:bodyDiv w:val="1"/>
      <w:marLeft w:val="0"/>
      <w:marRight w:val="0"/>
      <w:marTop w:val="0"/>
      <w:marBottom w:val="0"/>
      <w:divBdr>
        <w:top w:val="none" w:sz="0" w:space="0" w:color="auto"/>
        <w:left w:val="none" w:sz="0" w:space="0" w:color="auto"/>
        <w:bottom w:val="none" w:sz="0" w:space="0" w:color="auto"/>
        <w:right w:val="none" w:sz="0" w:space="0" w:color="auto"/>
      </w:divBdr>
    </w:div>
    <w:div w:id="1009452978">
      <w:bodyDiv w:val="1"/>
      <w:marLeft w:val="0"/>
      <w:marRight w:val="0"/>
      <w:marTop w:val="0"/>
      <w:marBottom w:val="0"/>
      <w:divBdr>
        <w:top w:val="none" w:sz="0" w:space="0" w:color="auto"/>
        <w:left w:val="none" w:sz="0" w:space="0" w:color="auto"/>
        <w:bottom w:val="none" w:sz="0" w:space="0" w:color="auto"/>
        <w:right w:val="none" w:sz="0" w:space="0" w:color="auto"/>
      </w:divBdr>
    </w:div>
    <w:div w:id="1014920679">
      <w:bodyDiv w:val="1"/>
      <w:marLeft w:val="0"/>
      <w:marRight w:val="0"/>
      <w:marTop w:val="0"/>
      <w:marBottom w:val="0"/>
      <w:divBdr>
        <w:top w:val="none" w:sz="0" w:space="0" w:color="auto"/>
        <w:left w:val="none" w:sz="0" w:space="0" w:color="auto"/>
        <w:bottom w:val="none" w:sz="0" w:space="0" w:color="auto"/>
        <w:right w:val="none" w:sz="0" w:space="0" w:color="auto"/>
      </w:divBdr>
    </w:div>
    <w:div w:id="1020164113">
      <w:bodyDiv w:val="1"/>
      <w:marLeft w:val="0"/>
      <w:marRight w:val="0"/>
      <w:marTop w:val="0"/>
      <w:marBottom w:val="0"/>
      <w:divBdr>
        <w:top w:val="none" w:sz="0" w:space="0" w:color="auto"/>
        <w:left w:val="none" w:sz="0" w:space="0" w:color="auto"/>
        <w:bottom w:val="none" w:sz="0" w:space="0" w:color="auto"/>
        <w:right w:val="none" w:sz="0" w:space="0" w:color="auto"/>
      </w:divBdr>
    </w:div>
    <w:div w:id="1020744728">
      <w:bodyDiv w:val="1"/>
      <w:marLeft w:val="0"/>
      <w:marRight w:val="0"/>
      <w:marTop w:val="0"/>
      <w:marBottom w:val="0"/>
      <w:divBdr>
        <w:top w:val="none" w:sz="0" w:space="0" w:color="auto"/>
        <w:left w:val="none" w:sz="0" w:space="0" w:color="auto"/>
        <w:bottom w:val="none" w:sz="0" w:space="0" w:color="auto"/>
        <w:right w:val="none" w:sz="0" w:space="0" w:color="auto"/>
      </w:divBdr>
    </w:div>
    <w:div w:id="1021053905">
      <w:bodyDiv w:val="1"/>
      <w:marLeft w:val="0"/>
      <w:marRight w:val="0"/>
      <w:marTop w:val="0"/>
      <w:marBottom w:val="0"/>
      <w:divBdr>
        <w:top w:val="none" w:sz="0" w:space="0" w:color="auto"/>
        <w:left w:val="none" w:sz="0" w:space="0" w:color="auto"/>
        <w:bottom w:val="none" w:sz="0" w:space="0" w:color="auto"/>
        <w:right w:val="none" w:sz="0" w:space="0" w:color="auto"/>
      </w:divBdr>
    </w:div>
    <w:div w:id="1032271142">
      <w:bodyDiv w:val="1"/>
      <w:marLeft w:val="0"/>
      <w:marRight w:val="0"/>
      <w:marTop w:val="0"/>
      <w:marBottom w:val="0"/>
      <w:divBdr>
        <w:top w:val="none" w:sz="0" w:space="0" w:color="auto"/>
        <w:left w:val="none" w:sz="0" w:space="0" w:color="auto"/>
        <w:bottom w:val="none" w:sz="0" w:space="0" w:color="auto"/>
        <w:right w:val="none" w:sz="0" w:space="0" w:color="auto"/>
      </w:divBdr>
    </w:div>
    <w:div w:id="1032341092">
      <w:bodyDiv w:val="1"/>
      <w:marLeft w:val="0"/>
      <w:marRight w:val="0"/>
      <w:marTop w:val="0"/>
      <w:marBottom w:val="0"/>
      <w:divBdr>
        <w:top w:val="none" w:sz="0" w:space="0" w:color="auto"/>
        <w:left w:val="none" w:sz="0" w:space="0" w:color="auto"/>
        <w:bottom w:val="none" w:sz="0" w:space="0" w:color="auto"/>
        <w:right w:val="none" w:sz="0" w:space="0" w:color="auto"/>
      </w:divBdr>
    </w:div>
    <w:div w:id="1033313234">
      <w:bodyDiv w:val="1"/>
      <w:marLeft w:val="0"/>
      <w:marRight w:val="0"/>
      <w:marTop w:val="0"/>
      <w:marBottom w:val="0"/>
      <w:divBdr>
        <w:top w:val="none" w:sz="0" w:space="0" w:color="auto"/>
        <w:left w:val="none" w:sz="0" w:space="0" w:color="auto"/>
        <w:bottom w:val="none" w:sz="0" w:space="0" w:color="auto"/>
        <w:right w:val="none" w:sz="0" w:space="0" w:color="auto"/>
      </w:divBdr>
    </w:div>
    <w:div w:id="1036541852">
      <w:bodyDiv w:val="1"/>
      <w:marLeft w:val="0"/>
      <w:marRight w:val="0"/>
      <w:marTop w:val="0"/>
      <w:marBottom w:val="0"/>
      <w:divBdr>
        <w:top w:val="none" w:sz="0" w:space="0" w:color="auto"/>
        <w:left w:val="none" w:sz="0" w:space="0" w:color="auto"/>
        <w:bottom w:val="none" w:sz="0" w:space="0" w:color="auto"/>
        <w:right w:val="none" w:sz="0" w:space="0" w:color="auto"/>
      </w:divBdr>
    </w:div>
    <w:div w:id="1044140829">
      <w:bodyDiv w:val="1"/>
      <w:marLeft w:val="0"/>
      <w:marRight w:val="0"/>
      <w:marTop w:val="0"/>
      <w:marBottom w:val="0"/>
      <w:divBdr>
        <w:top w:val="none" w:sz="0" w:space="0" w:color="auto"/>
        <w:left w:val="none" w:sz="0" w:space="0" w:color="auto"/>
        <w:bottom w:val="none" w:sz="0" w:space="0" w:color="auto"/>
        <w:right w:val="none" w:sz="0" w:space="0" w:color="auto"/>
      </w:divBdr>
    </w:div>
    <w:div w:id="1046837914">
      <w:bodyDiv w:val="1"/>
      <w:marLeft w:val="0"/>
      <w:marRight w:val="0"/>
      <w:marTop w:val="0"/>
      <w:marBottom w:val="0"/>
      <w:divBdr>
        <w:top w:val="none" w:sz="0" w:space="0" w:color="auto"/>
        <w:left w:val="none" w:sz="0" w:space="0" w:color="auto"/>
        <w:bottom w:val="none" w:sz="0" w:space="0" w:color="auto"/>
        <w:right w:val="none" w:sz="0" w:space="0" w:color="auto"/>
      </w:divBdr>
    </w:div>
    <w:div w:id="1051272635">
      <w:bodyDiv w:val="1"/>
      <w:marLeft w:val="0"/>
      <w:marRight w:val="0"/>
      <w:marTop w:val="0"/>
      <w:marBottom w:val="0"/>
      <w:divBdr>
        <w:top w:val="none" w:sz="0" w:space="0" w:color="auto"/>
        <w:left w:val="none" w:sz="0" w:space="0" w:color="auto"/>
        <w:bottom w:val="none" w:sz="0" w:space="0" w:color="auto"/>
        <w:right w:val="none" w:sz="0" w:space="0" w:color="auto"/>
      </w:divBdr>
    </w:div>
    <w:div w:id="1067220446">
      <w:bodyDiv w:val="1"/>
      <w:marLeft w:val="0"/>
      <w:marRight w:val="0"/>
      <w:marTop w:val="0"/>
      <w:marBottom w:val="0"/>
      <w:divBdr>
        <w:top w:val="none" w:sz="0" w:space="0" w:color="auto"/>
        <w:left w:val="none" w:sz="0" w:space="0" w:color="auto"/>
        <w:bottom w:val="none" w:sz="0" w:space="0" w:color="auto"/>
        <w:right w:val="none" w:sz="0" w:space="0" w:color="auto"/>
      </w:divBdr>
    </w:div>
    <w:div w:id="1067846657">
      <w:bodyDiv w:val="1"/>
      <w:marLeft w:val="0"/>
      <w:marRight w:val="0"/>
      <w:marTop w:val="0"/>
      <w:marBottom w:val="0"/>
      <w:divBdr>
        <w:top w:val="none" w:sz="0" w:space="0" w:color="auto"/>
        <w:left w:val="none" w:sz="0" w:space="0" w:color="auto"/>
        <w:bottom w:val="none" w:sz="0" w:space="0" w:color="auto"/>
        <w:right w:val="none" w:sz="0" w:space="0" w:color="auto"/>
      </w:divBdr>
    </w:div>
    <w:div w:id="1070811618">
      <w:bodyDiv w:val="1"/>
      <w:marLeft w:val="0"/>
      <w:marRight w:val="0"/>
      <w:marTop w:val="0"/>
      <w:marBottom w:val="0"/>
      <w:divBdr>
        <w:top w:val="none" w:sz="0" w:space="0" w:color="auto"/>
        <w:left w:val="none" w:sz="0" w:space="0" w:color="auto"/>
        <w:bottom w:val="none" w:sz="0" w:space="0" w:color="auto"/>
        <w:right w:val="none" w:sz="0" w:space="0" w:color="auto"/>
      </w:divBdr>
    </w:div>
    <w:div w:id="1080060205">
      <w:bodyDiv w:val="1"/>
      <w:marLeft w:val="0"/>
      <w:marRight w:val="0"/>
      <w:marTop w:val="0"/>
      <w:marBottom w:val="0"/>
      <w:divBdr>
        <w:top w:val="none" w:sz="0" w:space="0" w:color="auto"/>
        <w:left w:val="none" w:sz="0" w:space="0" w:color="auto"/>
        <w:bottom w:val="none" w:sz="0" w:space="0" w:color="auto"/>
        <w:right w:val="none" w:sz="0" w:space="0" w:color="auto"/>
      </w:divBdr>
    </w:div>
    <w:div w:id="1083065557">
      <w:bodyDiv w:val="1"/>
      <w:marLeft w:val="0"/>
      <w:marRight w:val="0"/>
      <w:marTop w:val="0"/>
      <w:marBottom w:val="0"/>
      <w:divBdr>
        <w:top w:val="none" w:sz="0" w:space="0" w:color="auto"/>
        <w:left w:val="none" w:sz="0" w:space="0" w:color="auto"/>
        <w:bottom w:val="none" w:sz="0" w:space="0" w:color="auto"/>
        <w:right w:val="none" w:sz="0" w:space="0" w:color="auto"/>
      </w:divBdr>
    </w:div>
    <w:div w:id="1092628815">
      <w:bodyDiv w:val="1"/>
      <w:marLeft w:val="0"/>
      <w:marRight w:val="0"/>
      <w:marTop w:val="0"/>
      <w:marBottom w:val="0"/>
      <w:divBdr>
        <w:top w:val="none" w:sz="0" w:space="0" w:color="auto"/>
        <w:left w:val="none" w:sz="0" w:space="0" w:color="auto"/>
        <w:bottom w:val="none" w:sz="0" w:space="0" w:color="auto"/>
        <w:right w:val="none" w:sz="0" w:space="0" w:color="auto"/>
      </w:divBdr>
    </w:div>
    <w:div w:id="1099792253">
      <w:bodyDiv w:val="1"/>
      <w:marLeft w:val="0"/>
      <w:marRight w:val="0"/>
      <w:marTop w:val="0"/>
      <w:marBottom w:val="0"/>
      <w:divBdr>
        <w:top w:val="none" w:sz="0" w:space="0" w:color="auto"/>
        <w:left w:val="none" w:sz="0" w:space="0" w:color="auto"/>
        <w:bottom w:val="none" w:sz="0" w:space="0" w:color="auto"/>
        <w:right w:val="none" w:sz="0" w:space="0" w:color="auto"/>
      </w:divBdr>
    </w:div>
    <w:div w:id="1099834435">
      <w:bodyDiv w:val="1"/>
      <w:marLeft w:val="0"/>
      <w:marRight w:val="0"/>
      <w:marTop w:val="0"/>
      <w:marBottom w:val="0"/>
      <w:divBdr>
        <w:top w:val="none" w:sz="0" w:space="0" w:color="auto"/>
        <w:left w:val="none" w:sz="0" w:space="0" w:color="auto"/>
        <w:bottom w:val="none" w:sz="0" w:space="0" w:color="auto"/>
        <w:right w:val="none" w:sz="0" w:space="0" w:color="auto"/>
      </w:divBdr>
    </w:div>
    <w:div w:id="1101292205">
      <w:bodyDiv w:val="1"/>
      <w:marLeft w:val="0"/>
      <w:marRight w:val="0"/>
      <w:marTop w:val="0"/>
      <w:marBottom w:val="0"/>
      <w:divBdr>
        <w:top w:val="none" w:sz="0" w:space="0" w:color="auto"/>
        <w:left w:val="none" w:sz="0" w:space="0" w:color="auto"/>
        <w:bottom w:val="none" w:sz="0" w:space="0" w:color="auto"/>
        <w:right w:val="none" w:sz="0" w:space="0" w:color="auto"/>
      </w:divBdr>
    </w:div>
    <w:div w:id="1103375534">
      <w:bodyDiv w:val="1"/>
      <w:marLeft w:val="0"/>
      <w:marRight w:val="0"/>
      <w:marTop w:val="0"/>
      <w:marBottom w:val="0"/>
      <w:divBdr>
        <w:top w:val="none" w:sz="0" w:space="0" w:color="auto"/>
        <w:left w:val="none" w:sz="0" w:space="0" w:color="auto"/>
        <w:bottom w:val="none" w:sz="0" w:space="0" w:color="auto"/>
        <w:right w:val="none" w:sz="0" w:space="0" w:color="auto"/>
      </w:divBdr>
    </w:div>
    <w:div w:id="1104955044">
      <w:bodyDiv w:val="1"/>
      <w:marLeft w:val="0"/>
      <w:marRight w:val="0"/>
      <w:marTop w:val="0"/>
      <w:marBottom w:val="0"/>
      <w:divBdr>
        <w:top w:val="none" w:sz="0" w:space="0" w:color="auto"/>
        <w:left w:val="none" w:sz="0" w:space="0" w:color="auto"/>
        <w:bottom w:val="none" w:sz="0" w:space="0" w:color="auto"/>
        <w:right w:val="none" w:sz="0" w:space="0" w:color="auto"/>
      </w:divBdr>
    </w:div>
    <w:div w:id="1106461841">
      <w:bodyDiv w:val="1"/>
      <w:marLeft w:val="0"/>
      <w:marRight w:val="0"/>
      <w:marTop w:val="0"/>
      <w:marBottom w:val="0"/>
      <w:divBdr>
        <w:top w:val="none" w:sz="0" w:space="0" w:color="auto"/>
        <w:left w:val="none" w:sz="0" w:space="0" w:color="auto"/>
        <w:bottom w:val="none" w:sz="0" w:space="0" w:color="auto"/>
        <w:right w:val="none" w:sz="0" w:space="0" w:color="auto"/>
      </w:divBdr>
    </w:div>
    <w:div w:id="1114206359">
      <w:bodyDiv w:val="1"/>
      <w:marLeft w:val="0"/>
      <w:marRight w:val="0"/>
      <w:marTop w:val="0"/>
      <w:marBottom w:val="0"/>
      <w:divBdr>
        <w:top w:val="none" w:sz="0" w:space="0" w:color="auto"/>
        <w:left w:val="none" w:sz="0" w:space="0" w:color="auto"/>
        <w:bottom w:val="none" w:sz="0" w:space="0" w:color="auto"/>
        <w:right w:val="none" w:sz="0" w:space="0" w:color="auto"/>
      </w:divBdr>
    </w:div>
    <w:div w:id="1116025055">
      <w:bodyDiv w:val="1"/>
      <w:marLeft w:val="0"/>
      <w:marRight w:val="0"/>
      <w:marTop w:val="0"/>
      <w:marBottom w:val="0"/>
      <w:divBdr>
        <w:top w:val="none" w:sz="0" w:space="0" w:color="auto"/>
        <w:left w:val="none" w:sz="0" w:space="0" w:color="auto"/>
        <w:bottom w:val="none" w:sz="0" w:space="0" w:color="auto"/>
        <w:right w:val="none" w:sz="0" w:space="0" w:color="auto"/>
      </w:divBdr>
    </w:div>
    <w:div w:id="1119910466">
      <w:bodyDiv w:val="1"/>
      <w:marLeft w:val="0"/>
      <w:marRight w:val="0"/>
      <w:marTop w:val="0"/>
      <w:marBottom w:val="0"/>
      <w:divBdr>
        <w:top w:val="none" w:sz="0" w:space="0" w:color="auto"/>
        <w:left w:val="none" w:sz="0" w:space="0" w:color="auto"/>
        <w:bottom w:val="none" w:sz="0" w:space="0" w:color="auto"/>
        <w:right w:val="none" w:sz="0" w:space="0" w:color="auto"/>
      </w:divBdr>
    </w:div>
    <w:div w:id="1120029716">
      <w:bodyDiv w:val="1"/>
      <w:marLeft w:val="0"/>
      <w:marRight w:val="0"/>
      <w:marTop w:val="0"/>
      <w:marBottom w:val="0"/>
      <w:divBdr>
        <w:top w:val="none" w:sz="0" w:space="0" w:color="auto"/>
        <w:left w:val="none" w:sz="0" w:space="0" w:color="auto"/>
        <w:bottom w:val="none" w:sz="0" w:space="0" w:color="auto"/>
        <w:right w:val="none" w:sz="0" w:space="0" w:color="auto"/>
      </w:divBdr>
    </w:div>
    <w:div w:id="1124040221">
      <w:bodyDiv w:val="1"/>
      <w:marLeft w:val="0"/>
      <w:marRight w:val="0"/>
      <w:marTop w:val="0"/>
      <w:marBottom w:val="0"/>
      <w:divBdr>
        <w:top w:val="none" w:sz="0" w:space="0" w:color="auto"/>
        <w:left w:val="none" w:sz="0" w:space="0" w:color="auto"/>
        <w:bottom w:val="none" w:sz="0" w:space="0" w:color="auto"/>
        <w:right w:val="none" w:sz="0" w:space="0" w:color="auto"/>
      </w:divBdr>
    </w:div>
    <w:div w:id="1129469718">
      <w:bodyDiv w:val="1"/>
      <w:marLeft w:val="0"/>
      <w:marRight w:val="0"/>
      <w:marTop w:val="0"/>
      <w:marBottom w:val="0"/>
      <w:divBdr>
        <w:top w:val="none" w:sz="0" w:space="0" w:color="auto"/>
        <w:left w:val="none" w:sz="0" w:space="0" w:color="auto"/>
        <w:bottom w:val="none" w:sz="0" w:space="0" w:color="auto"/>
        <w:right w:val="none" w:sz="0" w:space="0" w:color="auto"/>
      </w:divBdr>
    </w:div>
    <w:div w:id="1129785251">
      <w:bodyDiv w:val="1"/>
      <w:marLeft w:val="0"/>
      <w:marRight w:val="0"/>
      <w:marTop w:val="0"/>
      <w:marBottom w:val="0"/>
      <w:divBdr>
        <w:top w:val="none" w:sz="0" w:space="0" w:color="auto"/>
        <w:left w:val="none" w:sz="0" w:space="0" w:color="auto"/>
        <w:bottom w:val="none" w:sz="0" w:space="0" w:color="auto"/>
        <w:right w:val="none" w:sz="0" w:space="0" w:color="auto"/>
      </w:divBdr>
    </w:div>
    <w:div w:id="1130199846">
      <w:bodyDiv w:val="1"/>
      <w:marLeft w:val="0"/>
      <w:marRight w:val="0"/>
      <w:marTop w:val="0"/>
      <w:marBottom w:val="0"/>
      <w:divBdr>
        <w:top w:val="none" w:sz="0" w:space="0" w:color="auto"/>
        <w:left w:val="none" w:sz="0" w:space="0" w:color="auto"/>
        <w:bottom w:val="none" w:sz="0" w:space="0" w:color="auto"/>
        <w:right w:val="none" w:sz="0" w:space="0" w:color="auto"/>
      </w:divBdr>
    </w:div>
    <w:div w:id="1132555564">
      <w:bodyDiv w:val="1"/>
      <w:marLeft w:val="0"/>
      <w:marRight w:val="0"/>
      <w:marTop w:val="0"/>
      <w:marBottom w:val="0"/>
      <w:divBdr>
        <w:top w:val="none" w:sz="0" w:space="0" w:color="auto"/>
        <w:left w:val="none" w:sz="0" w:space="0" w:color="auto"/>
        <w:bottom w:val="none" w:sz="0" w:space="0" w:color="auto"/>
        <w:right w:val="none" w:sz="0" w:space="0" w:color="auto"/>
      </w:divBdr>
    </w:div>
    <w:div w:id="1135220114">
      <w:bodyDiv w:val="1"/>
      <w:marLeft w:val="0"/>
      <w:marRight w:val="0"/>
      <w:marTop w:val="0"/>
      <w:marBottom w:val="0"/>
      <w:divBdr>
        <w:top w:val="none" w:sz="0" w:space="0" w:color="auto"/>
        <w:left w:val="none" w:sz="0" w:space="0" w:color="auto"/>
        <w:bottom w:val="none" w:sz="0" w:space="0" w:color="auto"/>
        <w:right w:val="none" w:sz="0" w:space="0" w:color="auto"/>
      </w:divBdr>
    </w:div>
    <w:div w:id="1136027116">
      <w:bodyDiv w:val="1"/>
      <w:marLeft w:val="0"/>
      <w:marRight w:val="0"/>
      <w:marTop w:val="0"/>
      <w:marBottom w:val="0"/>
      <w:divBdr>
        <w:top w:val="none" w:sz="0" w:space="0" w:color="auto"/>
        <w:left w:val="none" w:sz="0" w:space="0" w:color="auto"/>
        <w:bottom w:val="none" w:sz="0" w:space="0" w:color="auto"/>
        <w:right w:val="none" w:sz="0" w:space="0" w:color="auto"/>
      </w:divBdr>
    </w:div>
    <w:div w:id="1146968266">
      <w:bodyDiv w:val="1"/>
      <w:marLeft w:val="0"/>
      <w:marRight w:val="0"/>
      <w:marTop w:val="0"/>
      <w:marBottom w:val="0"/>
      <w:divBdr>
        <w:top w:val="none" w:sz="0" w:space="0" w:color="auto"/>
        <w:left w:val="none" w:sz="0" w:space="0" w:color="auto"/>
        <w:bottom w:val="none" w:sz="0" w:space="0" w:color="auto"/>
        <w:right w:val="none" w:sz="0" w:space="0" w:color="auto"/>
      </w:divBdr>
    </w:div>
    <w:div w:id="1151215723">
      <w:bodyDiv w:val="1"/>
      <w:marLeft w:val="0"/>
      <w:marRight w:val="0"/>
      <w:marTop w:val="0"/>
      <w:marBottom w:val="0"/>
      <w:divBdr>
        <w:top w:val="none" w:sz="0" w:space="0" w:color="auto"/>
        <w:left w:val="none" w:sz="0" w:space="0" w:color="auto"/>
        <w:bottom w:val="none" w:sz="0" w:space="0" w:color="auto"/>
        <w:right w:val="none" w:sz="0" w:space="0" w:color="auto"/>
      </w:divBdr>
    </w:div>
    <w:div w:id="1155144335">
      <w:bodyDiv w:val="1"/>
      <w:marLeft w:val="0"/>
      <w:marRight w:val="0"/>
      <w:marTop w:val="0"/>
      <w:marBottom w:val="0"/>
      <w:divBdr>
        <w:top w:val="none" w:sz="0" w:space="0" w:color="auto"/>
        <w:left w:val="none" w:sz="0" w:space="0" w:color="auto"/>
        <w:bottom w:val="none" w:sz="0" w:space="0" w:color="auto"/>
        <w:right w:val="none" w:sz="0" w:space="0" w:color="auto"/>
      </w:divBdr>
    </w:div>
    <w:div w:id="1160661902">
      <w:bodyDiv w:val="1"/>
      <w:marLeft w:val="0"/>
      <w:marRight w:val="0"/>
      <w:marTop w:val="0"/>
      <w:marBottom w:val="0"/>
      <w:divBdr>
        <w:top w:val="none" w:sz="0" w:space="0" w:color="auto"/>
        <w:left w:val="none" w:sz="0" w:space="0" w:color="auto"/>
        <w:bottom w:val="none" w:sz="0" w:space="0" w:color="auto"/>
        <w:right w:val="none" w:sz="0" w:space="0" w:color="auto"/>
      </w:divBdr>
    </w:div>
    <w:div w:id="1161431159">
      <w:bodyDiv w:val="1"/>
      <w:marLeft w:val="0"/>
      <w:marRight w:val="0"/>
      <w:marTop w:val="0"/>
      <w:marBottom w:val="0"/>
      <w:divBdr>
        <w:top w:val="none" w:sz="0" w:space="0" w:color="auto"/>
        <w:left w:val="none" w:sz="0" w:space="0" w:color="auto"/>
        <w:bottom w:val="none" w:sz="0" w:space="0" w:color="auto"/>
        <w:right w:val="none" w:sz="0" w:space="0" w:color="auto"/>
      </w:divBdr>
    </w:div>
    <w:div w:id="1164007109">
      <w:bodyDiv w:val="1"/>
      <w:marLeft w:val="0"/>
      <w:marRight w:val="0"/>
      <w:marTop w:val="0"/>
      <w:marBottom w:val="0"/>
      <w:divBdr>
        <w:top w:val="none" w:sz="0" w:space="0" w:color="auto"/>
        <w:left w:val="none" w:sz="0" w:space="0" w:color="auto"/>
        <w:bottom w:val="none" w:sz="0" w:space="0" w:color="auto"/>
        <w:right w:val="none" w:sz="0" w:space="0" w:color="auto"/>
      </w:divBdr>
    </w:div>
    <w:div w:id="1174688606">
      <w:bodyDiv w:val="1"/>
      <w:marLeft w:val="0"/>
      <w:marRight w:val="0"/>
      <w:marTop w:val="0"/>
      <w:marBottom w:val="0"/>
      <w:divBdr>
        <w:top w:val="none" w:sz="0" w:space="0" w:color="auto"/>
        <w:left w:val="none" w:sz="0" w:space="0" w:color="auto"/>
        <w:bottom w:val="none" w:sz="0" w:space="0" w:color="auto"/>
        <w:right w:val="none" w:sz="0" w:space="0" w:color="auto"/>
      </w:divBdr>
    </w:div>
    <w:div w:id="1178042281">
      <w:bodyDiv w:val="1"/>
      <w:marLeft w:val="0"/>
      <w:marRight w:val="0"/>
      <w:marTop w:val="0"/>
      <w:marBottom w:val="0"/>
      <w:divBdr>
        <w:top w:val="none" w:sz="0" w:space="0" w:color="auto"/>
        <w:left w:val="none" w:sz="0" w:space="0" w:color="auto"/>
        <w:bottom w:val="none" w:sz="0" w:space="0" w:color="auto"/>
        <w:right w:val="none" w:sz="0" w:space="0" w:color="auto"/>
      </w:divBdr>
    </w:div>
    <w:div w:id="1182744160">
      <w:bodyDiv w:val="1"/>
      <w:marLeft w:val="0"/>
      <w:marRight w:val="0"/>
      <w:marTop w:val="0"/>
      <w:marBottom w:val="0"/>
      <w:divBdr>
        <w:top w:val="none" w:sz="0" w:space="0" w:color="auto"/>
        <w:left w:val="none" w:sz="0" w:space="0" w:color="auto"/>
        <w:bottom w:val="none" w:sz="0" w:space="0" w:color="auto"/>
        <w:right w:val="none" w:sz="0" w:space="0" w:color="auto"/>
      </w:divBdr>
    </w:div>
    <w:div w:id="1183663993">
      <w:bodyDiv w:val="1"/>
      <w:marLeft w:val="0"/>
      <w:marRight w:val="0"/>
      <w:marTop w:val="0"/>
      <w:marBottom w:val="0"/>
      <w:divBdr>
        <w:top w:val="none" w:sz="0" w:space="0" w:color="auto"/>
        <w:left w:val="none" w:sz="0" w:space="0" w:color="auto"/>
        <w:bottom w:val="none" w:sz="0" w:space="0" w:color="auto"/>
        <w:right w:val="none" w:sz="0" w:space="0" w:color="auto"/>
      </w:divBdr>
    </w:div>
    <w:div w:id="1185747351">
      <w:bodyDiv w:val="1"/>
      <w:marLeft w:val="0"/>
      <w:marRight w:val="0"/>
      <w:marTop w:val="0"/>
      <w:marBottom w:val="0"/>
      <w:divBdr>
        <w:top w:val="none" w:sz="0" w:space="0" w:color="auto"/>
        <w:left w:val="none" w:sz="0" w:space="0" w:color="auto"/>
        <w:bottom w:val="none" w:sz="0" w:space="0" w:color="auto"/>
        <w:right w:val="none" w:sz="0" w:space="0" w:color="auto"/>
      </w:divBdr>
    </w:div>
    <w:div w:id="1186477170">
      <w:bodyDiv w:val="1"/>
      <w:marLeft w:val="0"/>
      <w:marRight w:val="0"/>
      <w:marTop w:val="0"/>
      <w:marBottom w:val="0"/>
      <w:divBdr>
        <w:top w:val="none" w:sz="0" w:space="0" w:color="auto"/>
        <w:left w:val="none" w:sz="0" w:space="0" w:color="auto"/>
        <w:bottom w:val="none" w:sz="0" w:space="0" w:color="auto"/>
        <w:right w:val="none" w:sz="0" w:space="0" w:color="auto"/>
      </w:divBdr>
    </w:div>
    <w:div w:id="1193029489">
      <w:bodyDiv w:val="1"/>
      <w:marLeft w:val="0"/>
      <w:marRight w:val="0"/>
      <w:marTop w:val="0"/>
      <w:marBottom w:val="0"/>
      <w:divBdr>
        <w:top w:val="none" w:sz="0" w:space="0" w:color="auto"/>
        <w:left w:val="none" w:sz="0" w:space="0" w:color="auto"/>
        <w:bottom w:val="none" w:sz="0" w:space="0" w:color="auto"/>
        <w:right w:val="none" w:sz="0" w:space="0" w:color="auto"/>
      </w:divBdr>
    </w:div>
    <w:div w:id="1194461594">
      <w:bodyDiv w:val="1"/>
      <w:marLeft w:val="0"/>
      <w:marRight w:val="0"/>
      <w:marTop w:val="0"/>
      <w:marBottom w:val="0"/>
      <w:divBdr>
        <w:top w:val="none" w:sz="0" w:space="0" w:color="auto"/>
        <w:left w:val="none" w:sz="0" w:space="0" w:color="auto"/>
        <w:bottom w:val="none" w:sz="0" w:space="0" w:color="auto"/>
        <w:right w:val="none" w:sz="0" w:space="0" w:color="auto"/>
      </w:divBdr>
    </w:div>
    <w:div w:id="1195922283">
      <w:bodyDiv w:val="1"/>
      <w:marLeft w:val="0"/>
      <w:marRight w:val="0"/>
      <w:marTop w:val="0"/>
      <w:marBottom w:val="0"/>
      <w:divBdr>
        <w:top w:val="none" w:sz="0" w:space="0" w:color="auto"/>
        <w:left w:val="none" w:sz="0" w:space="0" w:color="auto"/>
        <w:bottom w:val="none" w:sz="0" w:space="0" w:color="auto"/>
        <w:right w:val="none" w:sz="0" w:space="0" w:color="auto"/>
      </w:divBdr>
    </w:div>
    <w:div w:id="1201551077">
      <w:bodyDiv w:val="1"/>
      <w:marLeft w:val="0"/>
      <w:marRight w:val="0"/>
      <w:marTop w:val="0"/>
      <w:marBottom w:val="0"/>
      <w:divBdr>
        <w:top w:val="none" w:sz="0" w:space="0" w:color="auto"/>
        <w:left w:val="none" w:sz="0" w:space="0" w:color="auto"/>
        <w:bottom w:val="none" w:sz="0" w:space="0" w:color="auto"/>
        <w:right w:val="none" w:sz="0" w:space="0" w:color="auto"/>
      </w:divBdr>
    </w:div>
    <w:div w:id="1219442244">
      <w:bodyDiv w:val="1"/>
      <w:marLeft w:val="0"/>
      <w:marRight w:val="0"/>
      <w:marTop w:val="0"/>
      <w:marBottom w:val="0"/>
      <w:divBdr>
        <w:top w:val="none" w:sz="0" w:space="0" w:color="auto"/>
        <w:left w:val="none" w:sz="0" w:space="0" w:color="auto"/>
        <w:bottom w:val="none" w:sz="0" w:space="0" w:color="auto"/>
        <w:right w:val="none" w:sz="0" w:space="0" w:color="auto"/>
      </w:divBdr>
    </w:div>
    <w:div w:id="1223172222">
      <w:bodyDiv w:val="1"/>
      <w:marLeft w:val="0"/>
      <w:marRight w:val="0"/>
      <w:marTop w:val="0"/>
      <w:marBottom w:val="0"/>
      <w:divBdr>
        <w:top w:val="none" w:sz="0" w:space="0" w:color="auto"/>
        <w:left w:val="none" w:sz="0" w:space="0" w:color="auto"/>
        <w:bottom w:val="none" w:sz="0" w:space="0" w:color="auto"/>
        <w:right w:val="none" w:sz="0" w:space="0" w:color="auto"/>
      </w:divBdr>
    </w:div>
    <w:div w:id="1225067878">
      <w:bodyDiv w:val="1"/>
      <w:marLeft w:val="0"/>
      <w:marRight w:val="0"/>
      <w:marTop w:val="0"/>
      <w:marBottom w:val="0"/>
      <w:divBdr>
        <w:top w:val="none" w:sz="0" w:space="0" w:color="auto"/>
        <w:left w:val="none" w:sz="0" w:space="0" w:color="auto"/>
        <w:bottom w:val="none" w:sz="0" w:space="0" w:color="auto"/>
        <w:right w:val="none" w:sz="0" w:space="0" w:color="auto"/>
      </w:divBdr>
    </w:div>
    <w:div w:id="1227909705">
      <w:bodyDiv w:val="1"/>
      <w:marLeft w:val="0"/>
      <w:marRight w:val="0"/>
      <w:marTop w:val="0"/>
      <w:marBottom w:val="0"/>
      <w:divBdr>
        <w:top w:val="none" w:sz="0" w:space="0" w:color="auto"/>
        <w:left w:val="none" w:sz="0" w:space="0" w:color="auto"/>
        <w:bottom w:val="none" w:sz="0" w:space="0" w:color="auto"/>
        <w:right w:val="none" w:sz="0" w:space="0" w:color="auto"/>
      </w:divBdr>
    </w:div>
    <w:div w:id="1233542110">
      <w:bodyDiv w:val="1"/>
      <w:marLeft w:val="0"/>
      <w:marRight w:val="0"/>
      <w:marTop w:val="0"/>
      <w:marBottom w:val="0"/>
      <w:divBdr>
        <w:top w:val="none" w:sz="0" w:space="0" w:color="auto"/>
        <w:left w:val="none" w:sz="0" w:space="0" w:color="auto"/>
        <w:bottom w:val="none" w:sz="0" w:space="0" w:color="auto"/>
        <w:right w:val="none" w:sz="0" w:space="0" w:color="auto"/>
      </w:divBdr>
    </w:div>
    <w:div w:id="1239711202">
      <w:bodyDiv w:val="1"/>
      <w:marLeft w:val="0"/>
      <w:marRight w:val="0"/>
      <w:marTop w:val="0"/>
      <w:marBottom w:val="0"/>
      <w:divBdr>
        <w:top w:val="none" w:sz="0" w:space="0" w:color="auto"/>
        <w:left w:val="none" w:sz="0" w:space="0" w:color="auto"/>
        <w:bottom w:val="none" w:sz="0" w:space="0" w:color="auto"/>
        <w:right w:val="none" w:sz="0" w:space="0" w:color="auto"/>
      </w:divBdr>
      <w:divsChild>
        <w:div w:id="1906064697">
          <w:marLeft w:val="432"/>
          <w:marRight w:val="0"/>
          <w:marTop w:val="240"/>
          <w:marBottom w:val="0"/>
          <w:divBdr>
            <w:top w:val="none" w:sz="0" w:space="0" w:color="auto"/>
            <w:left w:val="none" w:sz="0" w:space="0" w:color="auto"/>
            <w:bottom w:val="none" w:sz="0" w:space="0" w:color="auto"/>
            <w:right w:val="none" w:sz="0" w:space="0" w:color="auto"/>
          </w:divBdr>
        </w:div>
      </w:divsChild>
    </w:div>
    <w:div w:id="1241016614">
      <w:bodyDiv w:val="1"/>
      <w:marLeft w:val="0"/>
      <w:marRight w:val="0"/>
      <w:marTop w:val="0"/>
      <w:marBottom w:val="0"/>
      <w:divBdr>
        <w:top w:val="none" w:sz="0" w:space="0" w:color="auto"/>
        <w:left w:val="none" w:sz="0" w:space="0" w:color="auto"/>
        <w:bottom w:val="none" w:sz="0" w:space="0" w:color="auto"/>
        <w:right w:val="none" w:sz="0" w:space="0" w:color="auto"/>
      </w:divBdr>
    </w:div>
    <w:div w:id="1251235178">
      <w:bodyDiv w:val="1"/>
      <w:marLeft w:val="0"/>
      <w:marRight w:val="0"/>
      <w:marTop w:val="0"/>
      <w:marBottom w:val="0"/>
      <w:divBdr>
        <w:top w:val="none" w:sz="0" w:space="0" w:color="auto"/>
        <w:left w:val="none" w:sz="0" w:space="0" w:color="auto"/>
        <w:bottom w:val="none" w:sz="0" w:space="0" w:color="auto"/>
        <w:right w:val="none" w:sz="0" w:space="0" w:color="auto"/>
      </w:divBdr>
    </w:div>
    <w:div w:id="1264145965">
      <w:bodyDiv w:val="1"/>
      <w:marLeft w:val="0"/>
      <w:marRight w:val="0"/>
      <w:marTop w:val="0"/>
      <w:marBottom w:val="0"/>
      <w:divBdr>
        <w:top w:val="none" w:sz="0" w:space="0" w:color="auto"/>
        <w:left w:val="none" w:sz="0" w:space="0" w:color="auto"/>
        <w:bottom w:val="none" w:sz="0" w:space="0" w:color="auto"/>
        <w:right w:val="none" w:sz="0" w:space="0" w:color="auto"/>
      </w:divBdr>
    </w:div>
    <w:div w:id="1265503579">
      <w:bodyDiv w:val="1"/>
      <w:marLeft w:val="0"/>
      <w:marRight w:val="0"/>
      <w:marTop w:val="0"/>
      <w:marBottom w:val="0"/>
      <w:divBdr>
        <w:top w:val="none" w:sz="0" w:space="0" w:color="auto"/>
        <w:left w:val="none" w:sz="0" w:space="0" w:color="auto"/>
        <w:bottom w:val="none" w:sz="0" w:space="0" w:color="auto"/>
        <w:right w:val="none" w:sz="0" w:space="0" w:color="auto"/>
      </w:divBdr>
    </w:div>
    <w:div w:id="1267156025">
      <w:bodyDiv w:val="1"/>
      <w:marLeft w:val="0"/>
      <w:marRight w:val="0"/>
      <w:marTop w:val="0"/>
      <w:marBottom w:val="0"/>
      <w:divBdr>
        <w:top w:val="none" w:sz="0" w:space="0" w:color="auto"/>
        <w:left w:val="none" w:sz="0" w:space="0" w:color="auto"/>
        <w:bottom w:val="none" w:sz="0" w:space="0" w:color="auto"/>
        <w:right w:val="none" w:sz="0" w:space="0" w:color="auto"/>
      </w:divBdr>
    </w:div>
    <w:div w:id="1271081463">
      <w:bodyDiv w:val="1"/>
      <w:marLeft w:val="0"/>
      <w:marRight w:val="0"/>
      <w:marTop w:val="0"/>
      <w:marBottom w:val="0"/>
      <w:divBdr>
        <w:top w:val="none" w:sz="0" w:space="0" w:color="auto"/>
        <w:left w:val="none" w:sz="0" w:space="0" w:color="auto"/>
        <w:bottom w:val="none" w:sz="0" w:space="0" w:color="auto"/>
        <w:right w:val="none" w:sz="0" w:space="0" w:color="auto"/>
      </w:divBdr>
    </w:div>
    <w:div w:id="1271280877">
      <w:bodyDiv w:val="1"/>
      <w:marLeft w:val="0"/>
      <w:marRight w:val="0"/>
      <w:marTop w:val="0"/>
      <w:marBottom w:val="0"/>
      <w:divBdr>
        <w:top w:val="none" w:sz="0" w:space="0" w:color="auto"/>
        <w:left w:val="none" w:sz="0" w:space="0" w:color="auto"/>
        <w:bottom w:val="none" w:sz="0" w:space="0" w:color="auto"/>
        <w:right w:val="none" w:sz="0" w:space="0" w:color="auto"/>
      </w:divBdr>
    </w:div>
    <w:div w:id="1277830253">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281689678">
      <w:bodyDiv w:val="1"/>
      <w:marLeft w:val="0"/>
      <w:marRight w:val="0"/>
      <w:marTop w:val="0"/>
      <w:marBottom w:val="0"/>
      <w:divBdr>
        <w:top w:val="none" w:sz="0" w:space="0" w:color="auto"/>
        <w:left w:val="none" w:sz="0" w:space="0" w:color="auto"/>
        <w:bottom w:val="none" w:sz="0" w:space="0" w:color="auto"/>
        <w:right w:val="none" w:sz="0" w:space="0" w:color="auto"/>
      </w:divBdr>
    </w:div>
    <w:div w:id="1283074965">
      <w:bodyDiv w:val="1"/>
      <w:marLeft w:val="0"/>
      <w:marRight w:val="0"/>
      <w:marTop w:val="0"/>
      <w:marBottom w:val="0"/>
      <w:divBdr>
        <w:top w:val="none" w:sz="0" w:space="0" w:color="auto"/>
        <w:left w:val="none" w:sz="0" w:space="0" w:color="auto"/>
        <w:bottom w:val="none" w:sz="0" w:space="0" w:color="auto"/>
        <w:right w:val="none" w:sz="0" w:space="0" w:color="auto"/>
      </w:divBdr>
    </w:div>
    <w:div w:id="1284119920">
      <w:bodyDiv w:val="1"/>
      <w:marLeft w:val="0"/>
      <w:marRight w:val="0"/>
      <w:marTop w:val="0"/>
      <w:marBottom w:val="0"/>
      <w:divBdr>
        <w:top w:val="none" w:sz="0" w:space="0" w:color="auto"/>
        <w:left w:val="none" w:sz="0" w:space="0" w:color="auto"/>
        <w:bottom w:val="none" w:sz="0" w:space="0" w:color="auto"/>
        <w:right w:val="none" w:sz="0" w:space="0" w:color="auto"/>
      </w:divBdr>
    </w:div>
    <w:div w:id="1290435875">
      <w:bodyDiv w:val="1"/>
      <w:marLeft w:val="0"/>
      <w:marRight w:val="0"/>
      <w:marTop w:val="0"/>
      <w:marBottom w:val="0"/>
      <w:divBdr>
        <w:top w:val="none" w:sz="0" w:space="0" w:color="auto"/>
        <w:left w:val="none" w:sz="0" w:space="0" w:color="auto"/>
        <w:bottom w:val="none" w:sz="0" w:space="0" w:color="auto"/>
        <w:right w:val="none" w:sz="0" w:space="0" w:color="auto"/>
      </w:divBdr>
    </w:div>
    <w:div w:id="1292130325">
      <w:bodyDiv w:val="1"/>
      <w:marLeft w:val="0"/>
      <w:marRight w:val="0"/>
      <w:marTop w:val="0"/>
      <w:marBottom w:val="0"/>
      <w:divBdr>
        <w:top w:val="none" w:sz="0" w:space="0" w:color="auto"/>
        <w:left w:val="none" w:sz="0" w:space="0" w:color="auto"/>
        <w:bottom w:val="none" w:sz="0" w:space="0" w:color="auto"/>
        <w:right w:val="none" w:sz="0" w:space="0" w:color="auto"/>
      </w:divBdr>
    </w:div>
    <w:div w:id="1292517798">
      <w:bodyDiv w:val="1"/>
      <w:marLeft w:val="0"/>
      <w:marRight w:val="0"/>
      <w:marTop w:val="0"/>
      <w:marBottom w:val="0"/>
      <w:divBdr>
        <w:top w:val="none" w:sz="0" w:space="0" w:color="auto"/>
        <w:left w:val="none" w:sz="0" w:space="0" w:color="auto"/>
        <w:bottom w:val="none" w:sz="0" w:space="0" w:color="auto"/>
        <w:right w:val="none" w:sz="0" w:space="0" w:color="auto"/>
      </w:divBdr>
    </w:div>
    <w:div w:id="1295600991">
      <w:bodyDiv w:val="1"/>
      <w:marLeft w:val="0"/>
      <w:marRight w:val="0"/>
      <w:marTop w:val="0"/>
      <w:marBottom w:val="0"/>
      <w:divBdr>
        <w:top w:val="none" w:sz="0" w:space="0" w:color="auto"/>
        <w:left w:val="none" w:sz="0" w:space="0" w:color="auto"/>
        <w:bottom w:val="none" w:sz="0" w:space="0" w:color="auto"/>
        <w:right w:val="none" w:sz="0" w:space="0" w:color="auto"/>
      </w:divBdr>
    </w:div>
    <w:div w:id="1296133345">
      <w:bodyDiv w:val="1"/>
      <w:marLeft w:val="0"/>
      <w:marRight w:val="0"/>
      <w:marTop w:val="0"/>
      <w:marBottom w:val="0"/>
      <w:divBdr>
        <w:top w:val="none" w:sz="0" w:space="0" w:color="auto"/>
        <w:left w:val="none" w:sz="0" w:space="0" w:color="auto"/>
        <w:bottom w:val="none" w:sz="0" w:space="0" w:color="auto"/>
        <w:right w:val="none" w:sz="0" w:space="0" w:color="auto"/>
      </w:divBdr>
    </w:div>
    <w:div w:id="1298146554">
      <w:bodyDiv w:val="1"/>
      <w:marLeft w:val="0"/>
      <w:marRight w:val="0"/>
      <w:marTop w:val="0"/>
      <w:marBottom w:val="0"/>
      <w:divBdr>
        <w:top w:val="none" w:sz="0" w:space="0" w:color="auto"/>
        <w:left w:val="none" w:sz="0" w:space="0" w:color="auto"/>
        <w:bottom w:val="none" w:sz="0" w:space="0" w:color="auto"/>
        <w:right w:val="none" w:sz="0" w:space="0" w:color="auto"/>
      </w:divBdr>
    </w:div>
    <w:div w:id="1306353731">
      <w:bodyDiv w:val="1"/>
      <w:marLeft w:val="0"/>
      <w:marRight w:val="0"/>
      <w:marTop w:val="0"/>
      <w:marBottom w:val="0"/>
      <w:divBdr>
        <w:top w:val="none" w:sz="0" w:space="0" w:color="auto"/>
        <w:left w:val="none" w:sz="0" w:space="0" w:color="auto"/>
        <w:bottom w:val="none" w:sz="0" w:space="0" w:color="auto"/>
        <w:right w:val="none" w:sz="0" w:space="0" w:color="auto"/>
      </w:divBdr>
    </w:div>
    <w:div w:id="1308583872">
      <w:bodyDiv w:val="1"/>
      <w:marLeft w:val="0"/>
      <w:marRight w:val="0"/>
      <w:marTop w:val="0"/>
      <w:marBottom w:val="0"/>
      <w:divBdr>
        <w:top w:val="none" w:sz="0" w:space="0" w:color="auto"/>
        <w:left w:val="none" w:sz="0" w:space="0" w:color="auto"/>
        <w:bottom w:val="none" w:sz="0" w:space="0" w:color="auto"/>
        <w:right w:val="none" w:sz="0" w:space="0" w:color="auto"/>
      </w:divBdr>
    </w:div>
    <w:div w:id="1314607020">
      <w:bodyDiv w:val="1"/>
      <w:marLeft w:val="0"/>
      <w:marRight w:val="0"/>
      <w:marTop w:val="0"/>
      <w:marBottom w:val="0"/>
      <w:divBdr>
        <w:top w:val="none" w:sz="0" w:space="0" w:color="auto"/>
        <w:left w:val="none" w:sz="0" w:space="0" w:color="auto"/>
        <w:bottom w:val="none" w:sz="0" w:space="0" w:color="auto"/>
        <w:right w:val="none" w:sz="0" w:space="0" w:color="auto"/>
      </w:divBdr>
    </w:div>
    <w:div w:id="1315257039">
      <w:bodyDiv w:val="1"/>
      <w:marLeft w:val="0"/>
      <w:marRight w:val="0"/>
      <w:marTop w:val="0"/>
      <w:marBottom w:val="0"/>
      <w:divBdr>
        <w:top w:val="none" w:sz="0" w:space="0" w:color="auto"/>
        <w:left w:val="none" w:sz="0" w:space="0" w:color="auto"/>
        <w:bottom w:val="none" w:sz="0" w:space="0" w:color="auto"/>
        <w:right w:val="none" w:sz="0" w:space="0" w:color="auto"/>
      </w:divBdr>
    </w:div>
    <w:div w:id="1316497220">
      <w:bodyDiv w:val="1"/>
      <w:marLeft w:val="0"/>
      <w:marRight w:val="0"/>
      <w:marTop w:val="0"/>
      <w:marBottom w:val="0"/>
      <w:divBdr>
        <w:top w:val="none" w:sz="0" w:space="0" w:color="auto"/>
        <w:left w:val="none" w:sz="0" w:space="0" w:color="auto"/>
        <w:bottom w:val="none" w:sz="0" w:space="0" w:color="auto"/>
        <w:right w:val="none" w:sz="0" w:space="0" w:color="auto"/>
      </w:divBdr>
    </w:div>
    <w:div w:id="1326322912">
      <w:bodyDiv w:val="1"/>
      <w:marLeft w:val="0"/>
      <w:marRight w:val="0"/>
      <w:marTop w:val="0"/>
      <w:marBottom w:val="0"/>
      <w:divBdr>
        <w:top w:val="none" w:sz="0" w:space="0" w:color="auto"/>
        <w:left w:val="none" w:sz="0" w:space="0" w:color="auto"/>
        <w:bottom w:val="none" w:sz="0" w:space="0" w:color="auto"/>
        <w:right w:val="none" w:sz="0" w:space="0" w:color="auto"/>
      </w:divBdr>
    </w:div>
    <w:div w:id="1327779517">
      <w:bodyDiv w:val="1"/>
      <w:marLeft w:val="0"/>
      <w:marRight w:val="0"/>
      <w:marTop w:val="0"/>
      <w:marBottom w:val="0"/>
      <w:divBdr>
        <w:top w:val="none" w:sz="0" w:space="0" w:color="auto"/>
        <w:left w:val="none" w:sz="0" w:space="0" w:color="auto"/>
        <w:bottom w:val="none" w:sz="0" w:space="0" w:color="auto"/>
        <w:right w:val="none" w:sz="0" w:space="0" w:color="auto"/>
      </w:divBdr>
    </w:div>
    <w:div w:id="1328630036">
      <w:bodyDiv w:val="1"/>
      <w:marLeft w:val="0"/>
      <w:marRight w:val="0"/>
      <w:marTop w:val="0"/>
      <w:marBottom w:val="0"/>
      <w:divBdr>
        <w:top w:val="none" w:sz="0" w:space="0" w:color="auto"/>
        <w:left w:val="none" w:sz="0" w:space="0" w:color="auto"/>
        <w:bottom w:val="none" w:sz="0" w:space="0" w:color="auto"/>
        <w:right w:val="none" w:sz="0" w:space="0" w:color="auto"/>
      </w:divBdr>
    </w:div>
    <w:div w:id="1328971665">
      <w:bodyDiv w:val="1"/>
      <w:marLeft w:val="0"/>
      <w:marRight w:val="0"/>
      <w:marTop w:val="0"/>
      <w:marBottom w:val="0"/>
      <w:divBdr>
        <w:top w:val="none" w:sz="0" w:space="0" w:color="auto"/>
        <w:left w:val="none" w:sz="0" w:space="0" w:color="auto"/>
        <w:bottom w:val="none" w:sz="0" w:space="0" w:color="auto"/>
        <w:right w:val="none" w:sz="0" w:space="0" w:color="auto"/>
      </w:divBdr>
    </w:div>
    <w:div w:id="1333483149">
      <w:bodyDiv w:val="1"/>
      <w:marLeft w:val="0"/>
      <w:marRight w:val="0"/>
      <w:marTop w:val="0"/>
      <w:marBottom w:val="0"/>
      <w:divBdr>
        <w:top w:val="none" w:sz="0" w:space="0" w:color="auto"/>
        <w:left w:val="none" w:sz="0" w:space="0" w:color="auto"/>
        <w:bottom w:val="none" w:sz="0" w:space="0" w:color="auto"/>
        <w:right w:val="none" w:sz="0" w:space="0" w:color="auto"/>
      </w:divBdr>
    </w:div>
    <w:div w:id="1336768724">
      <w:bodyDiv w:val="1"/>
      <w:marLeft w:val="0"/>
      <w:marRight w:val="0"/>
      <w:marTop w:val="0"/>
      <w:marBottom w:val="0"/>
      <w:divBdr>
        <w:top w:val="none" w:sz="0" w:space="0" w:color="auto"/>
        <w:left w:val="none" w:sz="0" w:space="0" w:color="auto"/>
        <w:bottom w:val="none" w:sz="0" w:space="0" w:color="auto"/>
        <w:right w:val="none" w:sz="0" w:space="0" w:color="auto"/>
      </w:divBdr>
    </w:div>
    <w:div w:id="1342661282">
      <w:bodyDiv w:val="1"/>
      <w:marLeft w:val="0"/>
      <w:marRight w:val="0"/>
      <w:marTop w:val="0"/>
      <w:marBottom w:val="0"/>
      <w:divBdr>
        <w:top w:val="none" w:sz="0" w:space="0" w:color="auto"/>
        <w:left w:val="none" w:sz="0" w:space="0" w:color="auto"/>
        <w:bottom w:val="none" w:sz="0" w:space="0" w:color="auto"/>
        <w:right w:val="none" w:sz="0" w:space="0" w:color="auto"/>
      </w:divBdr>
    </w:div>
    <w:div w:id="1344627397">
      <w:bodyDiv w:val="1"/>
      <w:marLeft w:val="0"/>
      <w:marRight w:val="0"/>
      <w:marTop w:val="0"/>
      <w:marBottom w:val="0"/>
      <w:divBdr>
        <w:top w:val="none" w:sz="0" w:space="0" w:color="auto"/>
        <w:left w:val="none" w:sz="0" w:space="0" w:color="auto"/>
        <w:bottom w:val="none" w:sz="0" w:space="0" w:color="auto"/>
        <w:right w:val="none" w:sz="0" w:space="0" w:color="auto"/>
      </w:divBdr>
    </w:div>
    <w:div w:id="1349527844">
      <w:bodyDiv w:val="1"/>
      <w:marLeft w:val="0"/>
      <w:marRight w:val="0"/>
      <w:marTop w:val="0"/>
      <w:marBottom w:val="0"/>
      <w:divBdr>
        <w:top w:val="none" w:sz="0" w:space="0" w:color="auto"/>
        <w:left w:val="none" w:sz="0" w:space="0" w:color="auto"/>
        <w:bottom w:val="none" w:sz="0" w:space="0" w:color="auto"/>
        <w:right w:val="none" w:sz="0" w:space="0" w:color="auto"/>
      </w:divBdr>
    </w:div>
    <w:div w:id="1353723142">
      <w:bodyDiv w:val="1"/>
      <w:marLeft w:val="0"/>
      <w:marRight w:val="0"/>
      <w:marTop w:val="0"/>
      <w:marBottom w:val="0"/>
      <w:divBdr>
        <w:top w:val="none" w:sz="0" w:space="0" w:color="auto"/>
        <w:left w:val="none" w:sz="0" w:space="0" w:color="auto"/>
        <w:bottom w:val="none" w:sz="0" w:space="0" w:color="auto"/>
        <w:right w:val="none" w:sz="0" w:space="0" w:color="auto"/>
      </w:divBdr>
    </w:div>
    <w:div w:id="1356081437">
      <w:bodyDiv w:val="1"/>
      <w:marLeft w:val="0"/>
      <w:marRight w:val="0"/>
      <w:marTop w:val="0"/>
      <w:marBottom w:val="0"/>
      <w:divBdr>
        <w:top w:val="none" w:sz="0" w:space="0" w:color="auto"/>
        <w:left w:val="none" w:sz="0" w:space="0" w:color="auto"/>
        <w:bottom w:val="none" w:sz="0" w:space="0" w:color="auto"/>
        <w:right w:val="none" w:sz="0" w:space="0" w:color="auto"/>
      </w:divBdr>
    </w:div>
    <w:div w:id="1357152131">
      <w:bodyDiv w:val="1"/>
      <w:marLeft w:val="0"/>
      <w:marRight w:val="0"/>
      <w:marTop w:val="0"/>
      <w:marBottom w:val="0"/>
      <w:divBdr>
        <w:top w:val="none" w:sz="0" w:space="0" w:color="auto"/>
        <w:left w:val="none" w:sz="0" w:space="0" w:color="auto"/>
        <w:bottom w:val="none" w:sz="0" w:space="0" w:color="auto"/>
        <w:right w:val="none" w:sz="0" w:space="0" w:color="auto"/>
      </w:divBdr>
    </w:div>
    <w:div w:id="1357273627">
      <w:bodyDiv w:val="1"/>
      <w:marLeft w:val="0"/>
      <w:marRight w:val="0"/>
      <w:marTop w:val="0"/>
      <w:marBottom w:val="0"/>
      <w:divBdr>
        <w:top w:val="none" w:sz="0" w:space="0" w:color="auto"/>
        <w:left w:val="none" w:sz="0" w:space="0" w:color="auto"/>
        <w:bottom w:val="none" w:sz="0" w:space="0" w:color="auto"/>
        <w:right w:val="none" w:sz="0" w:space="0" w:color="auto"/>
      </w:divBdr>
    </w:div>
    <w:div w:id="1358120998">
      <w:bodyDiv w:val="1"/>
      <w:marLeft w:val="0"/>
      <w:marRight w:val="0"/>
      <w:marTop w:val="0"/>
      <w:marBottom w:val="0"/>
      <w:divBdr>
        <w:top w:val="none" w:sz="0" w:space="0" w:color="auto"/>
        <w:left w:val="none" w:sz="0" w:space="0" w:color="auto"/>
        <w:bottom w:val="none" w:sz="0" w:space="0" w:color="auto"/>
        <w:right w:val="none" w:sz="0" w:space="0" w:color="auto"/>
      </w:divBdr>
    </w:div>
    <w:div w:id="1358501477">
      <w:bodyDiv w:val="1"/>
      <w:marLeft w:val="0"/>
      <w:marRight w:val="0"/>
      <w:marTop w:val="0"/>
      <w:marBottom w:val="0"/>
      <w:divBdr>
        <w:top w:val="none" w:sz="0" w:space="0" w:color="auto"/>
        <w:left w:val="none" w:sz="0" w:space="0" w:color="auto"/>
        <w:bottom w:val="none" w:sz="0" w:space="0" w:color="auto"/>
        <w:right w:val="none" w:sz="0" w:space="0" w:color="auto"/>
      </w:divBdr>
    </w:div>
    <w:div w:id="1358776485">
      <w:bodyDiv w:val="1"/>
      <w:marLeft w:val="0"/>
      <w:marRight w:val="0"/>
      <w:marTop w:val="0"/>
      <w:marBottom w:val="0"/>
      <w:divBdr>
        <w:top w:val="none" w:sz="0" w:space="0" w:color="auto"/>
        <w:left w:val="none" w:sz="0" w:space="0" w:color="auto"/>
        <w:bottom w:val="none" w:sz="0" w:space="0" w:color="auto"/>
        <w:right w:val="none" w:sz="0" w:space="0" w:color="auto"/>
      </w:divBdr>
    </w:div>
    <w:div w:id="1361315593">
      <w:bodyDiv w:val="1"/>
      <w:marLeft w:val="0"/>
      <w:marRight w:val="0"/>
      <w:marTop w:val="0"/>
      <w:marBottom w:val="0"/>
      <w:divBdr>
        <w:top w:val="none" w:sz="0" w:space="0" w:color="auto"/>
        <w:left w:val="none" w:sz="0" w:space="0" w:color="auto"/>
        <w:bottom w:val="none" w:sz="0" w:space="0" w:color="auto"/>
        <w:right w:val="none" w:sz="0" w:space="0" w:color="auto"/>
      </w:divBdr>
    </w:div>
    <w:div w:id="1363046339">
      <w:bodyDiv w:val="1"/>
      <w:marLeft w:val="0"/>
      <w:marRight w:val="0"/>
      <w:marTop w:val="0"/>
      <w:marBottom w:val="0"/>
      <w:divBdr>
        <w:top w:val="none" w:sz="0" w:space="0" w:color="auto"/>
        <w:left w:val="none" w:sz="0" w:space="0" w:color="auto"/>
        <w:bottom w:val="none" w:sz="0" w:space="0" w:color="auto"/>
        <w:right w:val="none" w:sz="0" w:space="0" w:color="auto"/>
      </w:divBdr>
    </w:div>
    <w:div w:id="1374960570">
      <w:bodyDiv w:val="1"/>
      <w:marLeft w:val="0"/>
      <w:marRight w:val="0"/>
      <w:marTop w:val="0"/>
      <w:marBottom w:val="0"/>
      <w:divBdr>
        <w:top w:val="none" w:sz="0" w:space="0" w:color="auto"/>
        <w:left w:val="none" w:sz="0" w:space="0" w:color="auto"/>
        <w:bottom w:val="none" w:sz="0" w:space="0" w:color="auto"/>
        <w:right w:val="none" w:sz="0" w:space="0" w:color="auto"/>
      </w:divBdr>
    </w:div>
    <w:div w:id="1379359355">
      <w:bodyDiv w:val="1"/>
      <w:marLeft w:val="0"/>
      <w:marRight w:val="0"/>
      <w:marTop w:val="0"/>
      <w:marBottom w:val="0"/>
      <w:divBdr>
        <w:top w:val="none" w:sz="0" w:space="0" w:color="auto"/>
        <w:left w:val="none" w:sz="0" w:space="0" w:color="auto"/>
        <w:bottom w:val="none" w:sz="0" w:space="0" w:color="auto"/>
        <w:right w:val="none" w:sz="0" w:space="0" w:color="auto"/>
      </w:divBdr>
    </w:div>
    <w:div w:id="1382630805">
      <w:bodyDiv w:val="1"/>
      <w:marLeft w:val="0"/>
      <w:marRight w:val="0"/>
      <w:marTop w:val="0"/>
      <w:marBottom w:val="0"/>
      <w:divBdr>
        <w:top w:val="none" w:sz="0" w:space="0" w:color="auto"/>
        <w:left w:val="none" w:sz="0" w:space="0" w:color="auto"/>
        <w:bottom w:val="none" w:sz="0" w:space="0" w:color="auto"/>
        <w:right w:val="none" w:sz="0" w:space="0" w:color="auto"/>
      </w:divBdr>
    </w:div>
    <w:div w:id="1382706165">
      <w:bodyDiv w:val="1"/>
      <w:marLeft w:val="0"/>
      <w:marRight w:val="0"/>
      <w:marTop w:val="0"/>
      <w:marBottom w:val="0"/>
      <w:divBdr>
        <w:top w:val="none" w:sz="0" w:space="0" w:color="auto"/>
        <w:left w:val="none" w:sz="0" w:space="0" w:color="auto"/>
        <w:bottom w:val="none" w:sz="0" w:space="0" w:color="auto"/>
        <w:right w:val="none" w:sz="0" w:space="0" w:color="auto"/>
      </w:divBdr>
    </w:div>
    <w:div w:id="1392852012">
      <w:bodyDiv w:val="1"/>
      <w:marLeft w:val="0"/>
      <w:marRight w:val="0"/>
      <w:marTop w:val="0"/>
      <w:marBottom w:val="0"/>
      <w:divBdr>
        <w:top w:val="none" w:sz="0" w:space="0" w:color="auto"/>
        <w:left w:val="none" w:sz="0" w:space="0" w:color="auto"/>
        <w:bottom w:val="none" w:sz="0" w:space="0" w:color="auto"/>
        <w:right w:val="none" w:sz="0" w:space="0" w:color="auto"/>
      </w:divBdr>
    </w:div>
    <w:div w:id="1405759006">
      <w:bodyDiv w:val="1"/>
      <w:marLeft w:val="0"/>
      <w:marRight w:val="0"/>
      <w:marTop w:val="0"/>
      <w:marBottom w:val="0"/>
      <w:divBdr>
        <w:top w:val="none" w:sz="0" w:space="0" w:color="auto"/>
        <w:left w:val="none" w:sz="0" w:space="0" w:color="auto"/>
        <w:bottom w:val="none" w:sz="0" w:space="0" w:color="auto"/>
        <w:right w:val="none" w:sz="0" w:space="0" w:color="auto"/>
      </w:divBdr>
    </w:div>
    <w:div w:id="1407457312">
      <w:bodyDiv w:val="1"/>
      <w:marLeft w:val="0"/>
      <w:marRight w:val="0"/>
      <w:marTop w:val="0"/>
      <w:marBottom w:val="0"/>
      <w:divBdr>
        <w:top w:val="none" w:sz="0" w:space="0" w:color="auto"/>
        <w:left w:val="none" w:sz="0" w:space="0" w:color="auto"/>
        <w:bottom w:val="none" w:sz="0" w:space="0" w:color="auto"/>
        <w:right w:val="none" w:sz="0" w:space="0" w:color="auto"/>
      </w:divBdr>
    </w:div>
    <w:div w:id="1407848254">
      <w:bodyDiv w:val="1"/>
      <w:marLeft w:val="0"/>
      <w:marRight w:val="0"/>
      <w:marTop w:val="0"/>
      <w:marBottom w:val="0"/>
      <w:divBdr>
        <w:top w:val="none" w:sz="0" w:space="0" w:color="auto"/>
        <w:left w:val="none" w:sz="0" w:space="0" w:color="auto"/>
        <w:bottom w:val="none" w:sz="0" w:space="0" w:color="auto"/>
        <w:right w:val="none" w:sz="0" w:space="0" w:color="auto"/>
      </w:divBdr>
    </w:div>
    <w:div w:id="1414232017">
      <w:bodyDiv w:val="1"/>
      <w:marLeft w:val="0"/>
      <w:marRight w:val="0"/>
      <w:marTop w:val="0"/>
      <w:marBottom w:val="0"/>
      <w:divBdr>
        <w:top w:val="none" w:sz="0" w:space="0" w:color="auto"/>
        <w:left w:val="none" w:sz="0" w:space="0" w:color="auto"/>
        <w:bottom w:val="none" w:sz="0" w:space="0" w:color="auto"/>
        <w:right w:val="none" w:sz="0" w:space="0" w:color="auto"/>
      </w:divBdr>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338972725">
          <w:marLeft w:val="432"/>
          <w:marRight w:val="0"/>
          <w:marTop w:val="240"/>
          <w:marBottom w:val="0"/>
          <w:divBdr>
            <w:top w:val="none" w:sz="0" w:space="0" w:color="auto"/>
            <w:left w:val="none" w:sz="0" w:space="0" w:color="auto"/>
            <w:bottom w:val="none" w:sz="0" w:space="0" w:color="auto"/>
            <w:right w:val="none" w:sz="0" w:space="0" w:color="auto"/>
          </w:divBdr>
        </w:div>
        <w:div w:id="535511099">
          <w:marLeft w:val="432"/>
          <w:marRight w:val="0"/>
          <w:marTop w:val="24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sChild>
    </w:div>
    <w:div w:id="1421948172">
      <w:bodyDiv w:val="1"/>
      <w:marLeft w:val="0"/>
      <w:marRight w:val="0"/>
      <w:marTop w:val="0"/>
      <w:marBottom w:val="0"/>
      <w:divBdr>
        <w:top w:val="none" w:sz="0" w:space="0" w:color="auto"/>
        <w:left w:val="none" w:sz="0" w:space="0" w:color="auto"/>
        <w:bottom w:val="none" w:sz="0" w:space="0" w:color="auto"/>
        <w:right w:val="none" w:sz="0" w:space="0" w:color="auto"/>
      </w:divBdr>
    </w:div>
    <w:div w:id="1431273183">
      <w:bodyDiv w:val="1"/>
      <w:marLeft w:val="0"/>
      <w:marRight w:val="0"/>
      <w:marTop w:val="0"/>
      <w:marBottom w:val="0"/>
      <w:divBdr>
        <w:top w:val="none" w:sz="0" w:space="0" w:color="auto"/>
        <w:left w:val="none" w:sz="0" w:space="0" w:color="auto"/>
        <w:bottom w:val="none" w:sz="0" w:space="0" w:color="auto"/>
        <w:right w:val="none" w:sz="0" w:space="0" w:color="auto"/>
      </w:divBdr>
    </w:div>
    <w:div w:id="1431468935">
      <w:bodyDiv w:val="1"/>
      <w:marLeft w:val="0"/>
      <w:marRight w:val="0"/>
      <w:marTop w:val="0"/>
      <w:marBottom w:val="0"/>
      <w:divBdr>
        <w:top w:val="none" w:sz="0" w:space="0" w:color="auto"/>
        <w:left w:val="none" w:sz="0" w:space="0" w:color="auto"/>
        <w:bottom w:val="none" w:sz="0" w:space="0" w:color="auto"/>
        <w:right w:val="none" w:sz="0" w:space="0" w:color="auto"/>
      </w:divBdr>
    </w:div>
    <w:div w:id="1433087723">
      <w:bodyDiv w:val="1"/>
      <w:marLeft w:val="0"/>
      <w:marRight w:val="0"/>
      <w:marTop w:val="0"/>
      <w:marBottom w:val="0"/>
      <w:divBdr>
        <w:top w:val="none" w:sz="0" w:space="0" w:color="auto"/>
        <w:left w:val="none" w:sz="0" w:space="0" w:color="auto"/>
        <w:bottom w:val="none" w:sz="0" w:space="0" w:color="auto"/>
        <w:right w:val="none" w:sz="0" w:space="0" w:color="auto"/>
      </w:divBdr>
    </w:div>
    <w:div w:id="1433547581">
      <w:bodyDiv w:val="1"/>
      <w:marLeft w:val="0"/>
      <w:marRight w:val="0"/>
      <w:marTop w:val="0"/>
      <w:marBottom w:val="0"/>
      <w:divBdr>
        <w:top w:val="none" w:sz="0" w:space="0" w:color="auto"/>
        <w:left w:val="none" w:sz="0" w:space="0" w:color="auto"/>
        <w:bottom w:val="none" w:sz="0" w:space="0" w:color="auto"/>
        <w:right w:val="none" w:sz="0" w:space="0" w:color="auto"/>
      </w:divBdr>
    </w:div>
    <w:div w:id="1434395018">
      <w:bodyDiv w:val="1"/>
      <w:marLeft w:val="0"/>
      <w:marRight w:val="0"/>
      <w:marTop w:val="0"/>
      <w:marBottom w:val="0"/>
      <w:divBdr>
        <w:top w:val="none" w:sz="0" w:space="0" w:color="auto"/>
        <w:left w:val="none" w:sz="0" w:space="0" w:color="auto"/>
        <w:bottom w:val="none" w:sz="0" w:space="0" w:color="auto"/>
        <w:right w:val="none" w:sz="0" w:space="0" w:color="auto"/>
      </w:divBdr>
    </w:div>
    <w:div w:id="1436366297">
      <w:bodyDiv w:val="1"/>
      <w:marLeft w:val="0"/>
      <w:marRight w:val="0"/>
      <w:marTop w:val="0"/>
      <w:marBottom w:val="0"/>
      <w:divBdr>
        <w:top w:val="none" w:sz="0" w:space="0" w:color="auto"/>
        <w:left w:val="none" w:sz="0" w:space="0" w:color="auto"/>
        <w:bottom w:val="none" w:sz="0" w:space="0" w:color="auto"/>
        <w:right w:val="none" w:sz="0" w:space="0" w:color="auto"/>
      </w:divBdr>
    </w:div>
    <w:div w:id="1437559166">
      <w:bodyDiv w:val="1"/>
      <w:marLeft w:val="0"/>
      <w:marRight w:val="0"/>
      <w:marTop w:val="0"/>
      <w:marBottom w:val="0"/>
      <w:divBdr>
        <w:top w:val="none" w:sz="0" w:space="0" w:color="auto"/>
        <w:left w:val="none" w:sz="0" w:space="0" w:color="auto"/>
        <w:bottom w:val="none" w:sz="0" w:space="0" w:color="auto"/>
        <w:right w:val="none" w:sz="0" w:space="0" w:color="auto"/>
      </w:divBdr>
    </w:div>
    <w:div w:id="1438066677">
      <w:bodyDiv w:val="1"/>
      <w:marLeft w:val="0"/>
      <w:marRight w:val="0"/>
      <w:marTop w:val="0"/>
      <w:marBottom w:val="0"/>
      <w:divBdr>
        <w:top w:val="none" w:sz="0" w:space="0" w:color="auto"/>
        <w:left w:val="none" w:sz="0" w:space="0" w:color="auto"/>
        <w:bottom w:val="none" w:sz="0" w:space="0" w:color="auto"/>
        <w:right w:val="none" w:sz="0" w:space="0" w:color="auto"/>
      </w:divBdr>
    </w:div>
    <w:div w:id="1443456804">
      <w:bodyDiv w:val="1"/>
      <w:marLeft w:val="0"/>
      <w:marRight w:val="0"/>
      <w:marTop w:val="0"/>
      <w:marBottom w:val="0"/>
      <w:divBdr>
        <w:top w:val="none" w:sz="0" w:space="0" w:color="auto"/>
        <w:left w:val="none" w:sz="0" w:space="0" w:color="auto"/>
        <w:bottom w:val="none" w:sz="0" w:space="0" w:color="auto"/>
        <w:right w:val="none" w:sz="0" w:space="0" w:color="auto"/>
      </w:divBdr>
    </w:div>
    <w:div w:id="1446195941">
      <w:bodyDiv w:val="1"/>
      <w:marLeft w:val="0"/>
      <w:marRight w:val="0"/>
      <w:marTop w:val="0"/>
      <w:marBottom w:val="0"/>
      <w:divBdr>
        <w:top w:val="none" w:sz="0" w:space="0" w:color="auto"/>
        <w:left w:val="none" w:sz="0" w:space="0" w:color="auto"/>
        <w:bottom w:val="none" w:sz="0" w:space="0" w:color="auto"/>
        <w:right w:val="none" w:sz="0" w:space="0" w:color="auto"/>
      </w:divBdr>
    </w:div>
    <w:div w:id="1449617022">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56220187">
      <w:bodyDiv w:val="1"/>
      <w:marLeft w:val="0"/>
      <w:marRight w:val="0"/>
      <w:marTop w:val="0"/>
      <w:marBottom w:val="0"/>
      <w:divBdr>
        <w:top w:val="none" w:sz="0" w:space="0" w:color="auto"/>
        <w:left w:val="none" w:sz="0" w:space="0" w:color="auto"/>
        <w:bottom w:val="none" w:sz="0" w:space="0" w:color="auto"/>
        <w:right w:val="none" w:sz="0" w:space="0" w:color="auto"/>
      </w:divBdr>
    </w:div>
    <w:div w:id="1457682190">
      <w:bodyDiv w:val="1"/>
      <w:marLeft w:val="0"/>
      <w:marRight w:val="0"/>
      <w:marTop w:val="0"/>
      <w:marBottom w:val="0"/>
      <w:divBdr>
        <w:top w:val="none" w:sz="0" w:space="0" w:color="auto"/>
        <w:left w:val="none" w:sz="0" w:space="0" w:color="auto"/>
        <w:bottom w:val="none" w:sz="0" w:space="0" w:color="auto"/>
        <w:right w:val="none" w:sz="0" w:space="0" w:color="auto"/>
      </w:divBdr>
    </w:div>
    <w:div w:id="1457873161">
      <w:bodyDiv w:val="1"/>
      <w:marLeft w:val="0"/>
      <w:marRight w:val="0"/>
      <w:marTop w:val="0"/>
      <w:marBottom w:val="0"/>
      <w:divBdr>
        <w:top w:val="none" w:sz="0" w:space="0" w:color="auto"/>
        <w:left w:val="none" w:sz="0" w:space="0" w:color="auto"/>
        <w:bottom w:val="none" w:sz="0" w:space="0" w:color="auto"/>
        <w:right w:val="none" w:sz="0" w:space="0" w:color="auto"/>
      </w:divBdr>
    </w:div>
    <w:div w:id="1459059223">
      <w:bodyDiv w:val="1"/>
      <w:marLeft w:val="0"/>
      <w:marRight w:val="0"/>
      <w:marTop w:val="0"/>
      <w:marBottom w:val="0"/>
      <w:divBdr>
        <w:top w:val="none" w:sz="0" w:space="0" w:color="auto"/>
        <w:left w:val="none" w:sz="0" w:space="0" w:color="auto"/>
        <w:bottom w:val="none" w:sz="0" w:space="0" w:color="auto"/>
        <w:right w:val="none" w:sz="0" w:space="0" w:color="auto"/>
      </w:divBdr>
    </w:div>
    <w:div w:id="1459102537">
      <w:bodyDiv w:val="1"/>
      <w:marLeft w:val="0"/>
      <w:marRight w:val="0"/>
      <w:marTop w:val="0"/>
      <w:marBottom w:val="0"/>
      <w:divBdr>
        <w:top w:val="none" w:sz="0" w:space="0" w:color="auto"/>
        <w:left w:val="none" w:sz="0" w:space="0" w:color="auto"/>
        <w:bottom w:val="none" w:sz="0" w:space="0" w:color="auto"/>
        <w:right w:val="none" w:sz="0" w:space="0" w:color="auto"/>
      </w:divBdr>
    </w:div>
    <w:div w:id="1460614068">
      <w:bodyDiv w:val="1"/>
      <w:marLeft w:val="0"/>
      <w:marRight w:val="0"/>
      <w:marTop w:val="0"/>
      <w:marBottom w:val="0"/>
      <w:divBdr>
        <w:top w:val="none" w:sz="0" w:space="0" w:color="auto"/>
        <w:left w:val="none" w:sz="0" w:space="0" w:color="auto"/>
        <w:bottom w:val="none" w:sz="0" w:space="0" w:color="auto"/>
        <w:right w:val="none" w:sz="0" w:space="0" w:color="auto"/>
      </w:divBdr>
    </w:div>
    <w:div w:id="1467772664">
      <w:bodyDiv w:val="1"/>
      <w:marLeft w:val="0"/>
      <w:marRight w:val="0"/>
      <w:marTop w:val="0"/>
      <w:marBottom w:val="0"/>
      <w:divBdr>
        <w:top w:val="none" w:sz="0" w:space="0" w:color="auto"/>
        <w:left w:val="none" w:sz="0" w:space="0" w:color="auto"/>
        <w:bottom w:val="none" w:sz="0" w:space="0" w:color="auto"/>
        <w:right w:val="none" w:sz="0" w:space="0" w:color="auto"/>
      </w:divBdr>
    </w:div>
    <w:div w:id="1470785109">
      <w:bodyDiv w:val="1"/>
      <w:marLeft w:val="0"/>
      <w:marRight w:val="0"/>
      <w:marTop w:val="0"/>
      <w:marBottom w:val="0"/>
      <w:divBdr>
        <w:top w:val="none" w:sz="0" w:space="0" w:color="auto"/>
        <w:left w:val="none" w:sz="0" w:space="0" w:color="auto"/>
        <w:bottom w:val="none" w:sz="0" w:space="0" w:color="auto"/>
        <w:right w:val="none" w:sz="0" w:space="0" w:color="auto"/>
      </w:divBdr>
    </w:div>
    <w:div w:id="1471171412">
      <w:bodyDiv w:val="1"/>
      <w:marLeft w:val="0"/>
      <w:marRight w:val="0"/>
      <w:marTop w:val="0"/>
      <w:marBottom w:val="0"/>
      <w:divBdr>
        <w:top w:val="none" w:sz="0" w:space="0" w:color="auto"/>
        <w:left w:val="none" w:sz="0" w:space="0" w:color="auto"/>
        <w:bottom w:val="none" w:sz="0" w:space="0" w:color="auto"/>
        <w:right w:val="none" w:sz="0" w:space="0" w:color="auto"/>
      </w:divBdr>
    </w:div>
    <w:div w:id="1482581431">
      <w:bodyDiv w:val="1"/>
      <w:marLeft w:val="0"/>
      <w:marRight w:val="0"/>
      <w:marTop w:val="0"/>
      <w:marBottom w:val="0"/>
      <w:divBdr>
        <w:top w:val="none" w:sz="0" w:space="0" w:color="auto"/>
        <w:left w:val="none" w:sz="0" w:space="0" w:color="auto"/>
        <w:bottom w:val="none" w:sz="0" w:space="0" w:color="auto"/>
        <w:right w:val="none" w:sz="0" w:space="0" w:color="auto"/>
      </w:divBdr>
    </w:div>
    <w:div w:id="1483696813">
      <w:bodyDiv w:val="1"/>
      <w:marLeft w:val="0"/>
      <w:marRight w:val="0"/>
      <w:marTop w:val="0"/>
      <w:marBottom w:val="0"/>
      <w:divBdr>
        <w:top w:val="none" w:sz="0" w:space="0" w:color="auto"/>
        <w:left w:val="none" w:sz="0" w:space="0" w:color="auto"/>
        <w:bottom w:val="none" w:sz="0" w:space="0" w:color="auto"/>
        <w:right w:val="none" w:sz="0" w:space="0" w:color="auto"/>
      </w:divBdr>
    </w:div>
    <w:div w:id="1483698468">
      <w:bodyDiv w:val="1"/>
      <w:marLeft w:val="0"/>
      <w:marRight w:val="0"/>
      <w:marTop w:val="0"/>
      <w:marBottom w:val="0"/>
      <w:divBdr>
        <w:top w:val="none" w:sz="0" w:space="0" w:color="auto"/>
        <w:left w:val="none" w:sz="0" w:space="0" w:color="auto"/>
        <w:bottom w:val="none" w:sz="0" w:space="0" w:color="auto"/>
        <w:right w:val="none" w:sz="0" w:space="0" w:color="auto"/>
      </w:divBdr>
    </w:div>
    <w:div w:id="1484154440">
      <w:bodyDiv w:val="1"/>
      <w:marLeft w:val="0"/>
      <w:marRight w:val="0"/>
      <w:marTop w:val="0"/>
      <w:marBottom w:val="0"/>
      <w:divBdr>
        <w:top w:val="none" w:sz="0" w:space="0" w:color="auto"/>
        <w:left w:val="none" w:sz="0" w:space="0" w:color="auto"/>
        <w:bottom w:val="none" w:sz="0" w:space="0" w:color="auto"/>
        <w:right w:val="none" w:sz="0" w:space="0" w:color="auto"/>
      </w:divBdr>
    </w:div>
    <w:div w:id="1485127412">
      <w:bodyDiv w:val="1"/>
      <w:marLeft w:val="0"/>
      <w:marRight w:val="0"/>
      <w:marTop w:val="0"/>
      <w:marBottom w:val="0"/>
      <w:divBdr>
        <w:top w:val="none" w:sz="0" w:space="0" w:color="auto"/>
        <w:left w:val="none" w:sz="0" w:space="0" w:color="auto"/>
        <w:bottom w:val="none" w:sz="0" w:space="0" w:color="auto"/>
        <w:right w:val="none" w:sz="0" w:space="0" w:color="auto"/>
      </w:divBdr>
    </w:div>
    <w:div w:id="1485853667">
      <w:bodyDiv w:val="1"/>
      <w:marLeft w:val="0"/>
      <w:marRight w:val="0"/>
      <w:marTop w:val="0"/>
      <w:marBottom w:val="0"/>
      <w:divBdr>
        <w:top w:val="none" w:sz="0" w:space="0" w:color="auto"/>
        <w:left w:val="none" w:sz="0" w:space="0" w:color="auto"/>
        <w:bottom w:val="none" w:sz="0" w:space="0" w:color="auto"/>
        <w:right w:val="none" w:sz="0" w:space="0" w:color="auto"/>
      </w:divBdr>
    </w:div>
    <w:div w:id="1489251039">
      <w:bodyDiv w:val="1"/>
      <w:marLeft w:val="0"/>
      <w:marRight w:val="0"/>
      <w:marTop w:val="0"/>
      <w:marBottom w:val="0"/>
      <w:divBdr>
        <w:top w:val="none" w:sz="0" w:space="0" w:color="auto"/>
        <w:left w:val="none" w:sz="0" w:space="0" w:color="auto"/>
        <w:bottom w:val="none" w:sz="0" w:space="0" w:color="auto"/>
        <w:right w:val="none" w:sz="0" w:space="0" w:color="auto"/>
      </w:divBdr>
    </w:div>
    <w:div w:id="1495560272">
      <w:bodyDiv w:val="1"/>
      <w:marLeft w:val="0"/>
      <w:marRight w:val="0"/>
      <w:marTop w:val="0"/>
      <w:marBottom w:val="0"/>
      <w:divBdr>
        <w:top w:val="none" w:sz="0" w:space="0" w:color="auto"/>
        <w:left w:val="none" w:sz="0" w:space="0" w:color="auto"/>
        <w:bottom w:val="none" w:sz="0" w:space="0" w:color="auto"/>
        <w:right w:val="none" w:sz="0" w:space="0" w:color="auto"/>
      </w:divBdr>
    </w:div>
    <w:div w:id="1500852661">
      <w:bodyDiv w:val="1"/>
      <w:marLeft w:val="0"/>
      <w:marRight w:val="0"/>
      <w:marTop w:val="0"/>
      <w:marBottom w:val="0"/>
      <w:divBdr>
        <w:top w:val="none" w:sz="0" w:space="0" w:color="auto"/>
        <w:left w:val="none" w:sz="0" w:space="0" w:color="auto"/>
        <w:bottom w:val="none" w:sz="0" w:space="0" w:color="auto"/>
        <w:right w:val="none" w:sz="0" w:space="0" w:color="auto"/>
      </w:divBdr>
    </w:div>
    <w:div w:id="1505053449">
      <w:bodyDiv w:val="1"/>
      <w:marLeft w:val="0"/>
      <w:marRight w:val="0"/>
      <w:marTop w:val="0"/>
      <w:marBottom w:val="0"/>
      <w:divBdr>
        <w:top w:val="none" w:sz="0" w:space="0" w:color="auto"/>
        <w:left w:val="none" w:sz="0" w:space="0" w:color="auto"/>
        <w:bottom w:val="none" w:sz="0" w:space="0" w:color="auto"/>
        <w:right w:val="none" w:sz="0" w:space="0" w:color="auto"/>
      </w:divBdr>
    </w:div>
    <w:div w:id="1506436340">
      <w:bodyDiv w:val="1"/>
      <w:marLeft w:val="0"/>
      <w:marRight w:val="0"/>
      <w:marTop w:val="0"/>
      <w:marBottom w:val="0"/>
      <w:divBdr>
        <w:top w:val="none" w:sz="0" w:space="0" w:color="auto"/>
        <w:left w:val="none" w:sz="0" w:space="0" w:color="auto"/>
        <w:bottom w:val="none" w:sz="0" w:space="0" w:color="auto"/>
        <w:right w:val="none" w:sz="0" w:space="0" w:color="auto"/>
      </w:divBdr>
    </w:div>
    <w:div w:id="1506826103">
      <w:bodyDiv w:val="1"/>
      <w:marLeft w:val="0"/>
      <w:marRight w:val="0"/>
      <w:marTop w:val="0"/>
      <w:marBottom w:val="0"/>
      <w:divBdr>
        <w:top w:val="none" w:sz="0" w:space="0" w:color="auto"/>
        <w:left w:val="none" w:sz="0" w:space="0" w:color="auto"/>
        <w:bottom w:val="none" w:sz="0" w:space="0" w:color="auto"/>
        <w:right w:val="none" w:sz="0" w:space="0" w:color="auto"/>
      </w:divBdr>
    </w:div>
    <w:div w:id="1508793150">
      <w:bodyDiv w:val="1"/>
      <w:marLeft w:val="0"/>
      <w:marRight w:val="0"/>
      <w:marTop w:val="0"/>
      <w:marBottom w:val="0"/>
      <w:divBdr>
        <w:top w:val="none" w:sz="0" w:space="0" w:color="auto"/>
        <w:left w:val="none" w:sz="0" w:space="0" w:color="auto"/>
        <w:bottom w:val="none" w:sz="0" w:space="0" w:color="auto"/>
        <w:right w:val="none" w:sz="0" w:space="0" w:color="auto"/>
      </w:divBdr>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32109192">
      <w:bodyDiv w:val="1"/>
      <w:marLeft w:val="0"/>
      <w:marRight w:val="0"/>
      <w:marTop w:val="0"/>
      <w:marBottom w:val="0"/>
      <w:divBdr>
        <w:top w:val="none" w:sz="0" w:space="0" w:color="auto"/>
        <w:left w:val="none" w:sz="0" w:space="0" w:color="auto"/>
        <w:bottom w:val="none" w:sz="0" w:space="0" w:color="auto"/>
        <w:right w:val="none" w:sz="0" w:space="0" w:color="auto"/>
      </w:divBdr>
    </w:div>
    <w:div w:id="1533113225">
      <w:bodyDiv w:val="1"/>
      <w:marLeft w:val="0"/>
      <w:marRight w:val="0"/>
      <w:marTop w:val="0"/>
      <w:marBottom w:val="0"/>
      <w:divBdr>
        <w:top w:val="none" w:sz="0" w:space="0" w:color="auto"/>
        <w:left w:val="none" w:sz="0" w:space="0" w:color="auto"/>
        <w:bottom w:val="none" w:sz="0" w:space="0" w:color="auto"/>
        <w:right w:val="none" w:sz="0" w:space="0" w:color="auto"/>
      </w:divBdr>
    </w:div>
    <w:div w:id="1534420674">
      <w:bodyDiv w:val="1"/>
      <w:marLeft w:val="0"/>
      <w:marRight w:val="0"/>
      <w:marTop w:val="0"/>
      <w:marBottom w:val="0"/>
      <w:divBdr>
        <w:top w:val="none" w:sz="0" w:space="0" w:color="auto"/>
        <w:left w:val="none" w:sz="0" w:space="0" w:color="auto"/>
        <w:bottom w:val="none" w:sz="0" w:space="0" w:color="auto"/>
        <w:right w:val="none" w:sz="0" w:space="0" w:color="auto"/>
      </w:divBdr>
    </w:div>
    <w:div w:id="1535997137">
      <w:bodyDiv w:val="1"/>
      <w:marLeft w:val="0"/>
      <w:marRight w:val="0"/>
      <w:marTop w:val="0"/>
      <w:marBottom w:val="0"/>
      <w:divBdr>
        <w:top w:val="none" w:sz="0" w:space="0" w:color="auto"/>
        <w:left w:val="none" w:sz="0" w:space="0" w:color="auto"/>
        <w:bottom w:val="none" w:sz="0" w:space="0" w:color="auto"/>
        <w:right w:val="none" w:sz="0" w:space="0" w:color="auto"/>
      </w:divBdr>
    </w:div>
    <w:div w:id="1536768103">
      <w:bodyDiv w:val="1"/>
      <w:marLeft w:val="0"/>
      <w:marRight w:val="0"/>
      <w:marTop w:val="0"/>
      <w:marBottom w:val="0"/>
      <w:divBdr>
        <w:top w:val="none" w:sz="0" w:space="0" w:color="auto"/>
        <w:left w:val="none" w:sz="0" w:space="0" w:color="auto"/>
        <w:bottom w:val="none" w:sz="0" w:space="0" w:color="auto"/>
        <w:right w:val="none" w:sz="0" w:space="0" w:color="auto"/>
      </w:divBdr>
    </w:div>
    <w:div w:id="1543981719">
      <w:bodyDiv w:val="1"/>
      <w:marLeft w:val="0"/>
      <w:marRight w:val="0"/>
      <w:marTop w:val="0"/>
      <w:marBottom w:val="0"/>
      <w:divBdr>
        <w:top w:val="none" w:sz="0" w:space="0" w:color="auto"/>
        <w:left w:val="none" w:sz="0" w:space="0" w:color="auto"/>
        <w:bottom w:val="none" w:sz="0" w:space="0" w:color="auto"/>
        <w:right w:val="none" w:sz="0" w:space="0" w:color="auto"/>
      </w:divBdr>
    </w:div>
    <w:div w:id="1547913681">
      <w:bodyDiv w:val="1"/>
      <w:marLeft w:val="0"/>
      <w:marRight w:val="0"/>
      <w:marTop w:val="0"/>
      <w:marBottom w:val="0"/>
      <w:divBdr>
        <w:top w:val="none" w:sz="0" w:space="0" w:color="auto"/>
        <w:left w:val="none" w:sz="0" w:space="0" w:color="auto"/>
        <w:bottom w:val="none" w:sz="0" w:space="0" w:color="auto"/>
        <w:right w:val="none" w:sz="0" w:space="0" w:color="auto"/>
      </w:divBdr>
    </w:div>
    <w:div w:id="1548031799">
      <w:bodyDiv w:val="1"/>
      <w:marLeft w:val="0"/>
      <w:marRight w:val="0"/>
      <w:marTop w:val="0"/>
      <w:marBottom w:val="0"/>
      <w:divBdr>
        <w:top w:val="none" w:sz="0" w:space="0" w:color="auto"/>
        <w:left w:val="none" w:sz="0" w:space="0" w:color="auto"/>
        <w:bottom w:val="none" w:sz="0" w:space="0" w:color="auto"/>
        <w:right w:val="none" w:sz="0" w:space="0" w:color="auto"/>
      </w:divBdr>
    </w:div>
    <w:div w:id="1558779029">
      <w:bodyDiv w:val="1"/>
      <w:marLeft w:val="0"/>
      <w:marRight w:val="0"/>
      <w:marTop w:val="0"/>
      <w:marBottom w:val="0"/>
      <w:divBdr>
        <w:top w:val="none" w:sz="0" w:space="0" w:color="auto"/>
        <w:left w:val="none" w:sz="0" w:space="0" w:color="auto"/>
        <w:bottom w:val="none" w:sz="0" w:space="0" w:color="auto"/>
        <w:right w:val="none" w:sz="0" w:space="0" w:color="auto"/>
      </w:divBdr>
    </w:div>
    <w:div w:id="1561550669">
      <w:bodyDiv w:val="1"/>
      <w:marLeft w:val="0"/>
      <w:marRight w:val="0"/>
      <w:marTop w:val="0"/>
      <w:marBottom w:val="0"/>
      <w:divBdr>
        <w:top w:val="none" w:sz="0" w:space="0" w:color="auto"/>
        <w:left w:val="none" w:sz="0" w:space="0" w:color="auto"/>
        <w:bottom w:val="none" w:sz="0" w:space="0" w:color="auto"/>
        <w:right w:val="none" w:sz="0" w:space="0" w:color="auto"/>
      </w:divBdr>
    </w:div>
    <w:div w:id="1562935197">
      <w:bodyDiv w:val="1"/>
      <w:marLeft w:val="0"/>
      <w:marRight w:val="0"/>
      <w:marTop w:val="0"/>
      <w:marBottom w:val="0"/>
      <w:divBdr>
        <w:top w:val="none" w:sz="0" w:space="0" w:color="auto"/>
        <w:left w:val="none" w:sz="0" w:space="0" w:color="auto"/>
        <w:bottom w:val="none" w:sz="0" w:space="0" w:color="auto"/>
        <w:right w:val="none" w:sz="0" w:space="0" w:color="auto"/>
      </w:divBdr>
    </w:div>
    <w:div w:id="1563177960">
      <w:bodyDiv w:val="1"/>
      <w:marLeft w:val="0"/>
      <w:marRight w:val="0"/>
      <w:marTop w:val="0"/>
      <w:marBottom w:val="0"/>
      <w:divBdr>
        <w:top w:val="none" w:sz="0" w:space="0" w:color="auto"/>
        <w:left w:val="none" w:sz="0" w:space="0" w:color="auto"/>
        <w:bottom w:val="none" w:sz="0" w:space="0" w:color="auto"/>
        <w:right w:val="none" w:sz="0" w:space="0" w:color="auto"/>
      </w:divBdr>
    </w:div>
    <w:div w:id="1564373203">
      <w:bodyDiv w:val="1"/>
      <w:marLeft w:val="0"/>
      <w:marRight w:val="0"/>
      <w:marTop w:val="0"/>
      <w:marBottom w:val="0"/>
      <w:divBdr>
        <w:top w:val="none" w:sz="0" w:space="0" w:color="auto"/>
        <w:left w:val="none" w:sz="0" w:space="0" w:color="auto"/>
        <w:bottom w:val="none" w:sz="0" w:space="0" w:color="auto"/>
        <w:right w:val="none" w:sz="0" w:space="0" w:color="auto"/>
      </w:divBdr>
    </w:div>
    <w:div w:id="1566987315">
      <w:bodyDiv w:val="1"/>
      <w:marLeft w:val="0"/>
      <w:marRight w:val="0"/>
      <w:marTop w:val="0"/>
      <w:marBottom w:val="0"/>
      <w:divBdr>
        <w:top w:val="none" w:sz="0" w:space="0" w:color="auto"/>
        <w:left w:val="none" w:sz="0" w:space="0" w:color="auto"/>
        <w:bottom w:val="none" w:sz="0" w:space="0" w:color="auto"/>
        <w:right w:val="none" w:sz="0" w:space="0" w:color="auto"/>
      </w:divBdr>
    </w:div>
    <w:div w:id="1568881558">
      <w:bodyDiv w:val="1"/>
      <w:marLeft w:val="0"/>
      <w:marRight w:val="0"/>
      <w:marTop w:val="0"/>
      <w:marBottom w:val="0"/>
      <w:divBdr>
        <w:top w:val="none" w:sz="0" w:space="0" w:color="auto"/>
        <w:left w:val="none" w:sz="0" w:space="0" w:color="auto"/>
        <w:bottom w:val="none" w:sz="0" w:space="0" w:color="auto"/>
        <w:right w:val="none" w:sz="0" w:space="0" w:color="auto"/>
      </w:divBdr>
    </w:div>
    <w:div w:id="1573393484">
      <w:bodyDiv w:val="1"/>
      <w:marLeft w:val="0"/>
      <w:marRight w:val="0"/>
      <w:marTop w:val="0"/>
      <w:marBottom w:val="0"/>
      <w:divBdr>
        <w:top w:val="none" w:sz="0" w:space="0" w:color="auto"/>
        <w:left w:val="none" w:sz="0" w:space="0" w:color="auto"/>
        <w:bottom w:val="none" w:sz="0" w:space="0" w:color="auto"/>
        <w:right w:val="none" w:sz="0" w:space="0" w:color="auto"/>
      </w:divBdr>
    </w:div>
    <w:div w:id="1575310065">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587808136">
      <w:bodyDiv w:val="1"/>
      <w:marLeft w:val="0"/>
      <w:marRight w:val="0"/>
      <w:marTop w:val="0"/>
      <w:marBottom w:val="0"/>
      <w:divBdr>
        <w:top w:val="none" w:sz="0" w:space="0" w:color="auto"/>
        <w:left w:val="none" w:sz="0" w:space="0" w:color="auto"/>
        <w:bottom w:val="none" w:sz="0" w:space="0" w:color="auto"/>
        <w:right w:val="none" w:sz="0" w:space="0" w:color="auto"/>
      </w:divBdr>
    </w:div>
    <w:div w:id="1589121088">
      <w:bodyDiv w:val="1"/>
      <w:marLeft w:val="0"/>
      <w:marRight w:val="0"/>
      <w:marTop w:val="0"/>
      <w:marBottom w:val="0"/>
      <w:divBdr>
        <w:top w:val="none" w:sz="0" w:space="0" w:color="auto"/>
        <w:left w:val="none" w:sz="0" w:space="0" w:color="auto"/>
        <w:bottom w:val="none" w:sz="0" w:space="0" w:color="auto"/>
        <w:right w:val="none" w:sz="0" w:space="0" w:color="auto"/>
      </w:divBdr>
    </w:div>
    <w:div w:id="1590263391">
      <w:bodyDiv w:val="1"/>
      <w:marLeft w:val="0"/>
      <w:marRight w:val="0"/>
      <w:marTop w:val="0"/>
      <w:marBottom w:val="0"/>
      <w:divBdr>
        <w:top w:val="none" w:sz="0" w:space="0" w:color="auto"/>
        <w:left w:val="none" w:sz="0" w:space="0" w:color="auto"/>
        <w:bottom w:val="none" w:sz="0" w:space="0" w:color="auto"/>
        <w:right w:val="none" w:sz="0" w:space="0" w:color="auto"/>
      </w:divBdr>
    </w:div>
    <w:div w:id="1597513672">
      <w:bodyDiv w:val="1"/>
      <w:marLeft w:val="0"/>
      <w:marRight w:val="0"/>
      <w:marTop w:val="0"/>
      <w:marBottom w:val="0"/>
      <w:divBdr>
        <w:top w:val="none" w:sz="0" w:space="0" w:color="auto"/>
        <w:left w:val="none" w:sz="0" w:space="0" w:color="auto"/>
        <w:bottom w:val="none" w:sz="0" w:space="0" w:color="auto"/>
        <w:right w:val="none" w:sz="0" w:space="0" w:color="auto"/>
      </w:divBdr>
    </w:div>
    <w:div w:id="1604650858">
      <w:bodyDiv w:val="1"/>
      <w:marLeft w:val="0"/>
      <w:marRight w:val="0"/>
      <w:marTop w:val="0"/>
      <w:marBottom w:val="0"/>
      <w:divBdr>
        <w:top w:val="none" w:sz="0" w:space="0" w:color="auto"/>
        <w:left w:val="none" w:sz="0" w:space="0" w:color="auto"/>
        <w:bottom w:val="none" w:sz="0" w:space="0" w:color="auto"/>
        <w:right w:val="none" w:sz="0" w:space="0" w:color="auto"/>
      </w:divBdr>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15091704">
      <w:bodyDiv w:val="1"/>
      <w:marLeft w:val="0"/>
      <w:marRight w:val="0"/>
      <w:marTop w:val="0"/>
      <w:marBottom w:val="0"/>
      <w:divBdr>
        <w:top w:val="none" w:sz="0" w:space="0" w:color="auto"/>
        <w:left w:val="none" w:sz="0" w:space="0" w:color="auto"/>
        <w:bottom w:val="none" w:sz="0" w:space="0" w:color="auto"/>
        <w:right w:val="none" w:sz="0" w:space="0" w:color="auto"/>
      </w:divBdr>
    </w:div>
    <w:div w:id="1620718963">
      <w:bodyDiv w:val="1"/>
      <w:marLeft w:val="0"/>
      <w:marRight w:val="0"/>
      <w:marTop w:val="0"/>
      <w:marBottom w:val="0"/>
      <w:divBdr>
        <w:top w:val="none" w:sz="0" w:space="0" w:color="auto"/>
        <w:left w:val="none" w:sz="0" w:space="0" w:color="auto"/>
        <w:bottom w:val="none" w:sz="0" w:space="0" w:color="auto"/>
        <w:right w:val="none" w:sz="0" w:space="0" w:color="auto"/>
      </w:divBdr>
    </w:div>
    <w:div w:id="1625378923">
      <w:bodyDiv w:val="1"/>
      <w:marLeft w:val="0"/>
      <w:marRight w:val="0"/>
      <w:marTop w:val="0"/>
      <w:marBottom w:val="0"/>
      <w:divBdr>
        <w:top w:val="none" w:sz="0" w:space="0" w:color="auto"/>
        <w:left w:val="none" w:sz="0" w:space="0" w:color="auto"/>
        <w:bottom w:val="none" w:sz="0" w:space="0" w:color="auto"/>
        <w:right w:val="none" w:sz="0" w:space="0" w:color="auto"/>
      </w:divBdr>
    </w:div>
    <w:div w:id="1631858939">
      <w:bodyDiv w:val="1"/>
      <w:marLeft w:val="0"/>
      <w:marRight w:val="0"/>
      <w:marTop w:val="0"/>
      <w:marBottom w:val="0"/>
      <w:divBdr>
        <w:top w:val="none" w:sz="0" w:space="0" w:color="auto"/>
        <w:left w:val="none" w:sz="0" w:space="0" w:color="auto"/>
        <w:bottom w:val="none" w:sz="0" w:space="0" w:color="auto"/>
        <w:right w:val="none" w:sz="0" w:space="0" w:color="auto"/>
      </w:divBdr>
    </w:div>
    <w:div w:id="1633095102">
      <w:bodyDiv w:val="1"/>
      <w:marLeft w:val="0"/>
      <w:marRight w:val="0"/>
      <w:marTop w:val="0"/>
      <w:marBottom w:val="0"/>
      <w:divBdr>
        <w:top w:val="none" w:sz="0" w:space="0" w:color="auto"/>
        <w:left w:val="none" w:sz="0" w:space="0" w:color="auto"/>
        <w:bottom w:val="none" w:sz="0" w:space="0" w:color="auto"/>
        <w:right w:val="none" w:sz="0" w:space="0" w:color="auto"/>
      </w:divBdr>
    </w:div>
    <w:div w:id="1633170227">
      <w:bodyDiv w:val="1"/>
      <w:marLeft w:val="0"/>
      <w:marRight w:val="0"/>
      <w:marTop w:val="0"/>
      <w:marBottom w:val="0"/>
      <w:divBdr>
        <w:top w:val="none" w:sz="0" w:space="0" w:color="auto"/>
        <w:left w:val="none" w:sz="0" w:space="0" w:color="auto"/>
        <w:bottom w:val="none" w:sz="0" w:space="0" w:color="auto"/>
        <w:right w:val="none" w:sz="0" w:space="0" w:color="auto"/>
      </w:divBdr>
    </w:div>
    <w:div w:id="1633904430">
      <w:bodyDiv w:val="1"/>
      <w:marLeft w:val="0"/>
      <w:marRight w:val="0"/>
      <w:marTop w:val="0"/>
      <w:marBottom w:val="0"/>
      <w:divBdr>
        <w:top w:val="none" w:sz="0" w:space="0" w:color="auto"/>
        <w:left w:val="none" w:sz="0" w:space="0" w:color="auto"/>
        <w:bottom w:val="none" w:sz="0" w:space="0" w:color="auto"/>
        <w:right w:val="none" w:sz="0" w:space="0" w:color="auto"/>
      </w:divBdr>
    </w:div>
    <w:div w:id="1646810748">
      <w:bodyDiv w:val="1"/>
      <w:marLeft w:val="0"/>
      <w:marRight w:val="0"/>
      <w:marTop w:val="0"/>
      <w:marBottom w:val="0"/>
      <w:divBdr>
        <w:top w:val="none" w:sz="0" w:space="0" w:color="auto"/>
        <w:left w:val="none" w:sz="0" w:space="0" w:color="auto"/>
        <w:bottom w:val="none" w:sz="0" w:space="0" w:color="auto"/>
        <w:right w:val="none" w:sz="0" w:space="0" w:color="auto"/>
      </w:divBdr>
    </w:div>
    <w:div w:id="1651713171">
      <w:bodyDiv w:val="1"/>
      <w:marLeft w:val="0"/>
      <w:marRight w:val="0"/>
      <w:marTop w:val="0"/>
      <w:marBottom w:val="0"/>
      <w:divBdr>
        <w:top w:val="none" w:sz="0" w:space="0" w:color="auto"/>
        <w:left w:val="none" w:sz="0" w:space="0" w:color="auto"/>
        <w:bottom w:val="none" w:sz="0" w:space="0" w:color="auto"/>
        <w:right w:val="none" w:sz="0" w:space="0" w:color="auto"/>
      </w:divBdr>
    </w:div>
    <w:div w:id="1653217700">
      <w:bodyDiv w:val="1"/>
      <w:marLeft w:val="0"/>
      <w:marRight w:val="0"/>
      <w:marTop w:val="0"/>
      <w:marBottom w:val="0"/>
      <w:divBdr>
        <w:top w:val="none" w:sz="0" w:space="0" w:color="auto"/>
        <w:left w:val="none" w:sz="0" w:space="0" w:color="auto"/>
        <w:bottom w:val="none" w:sz="0" w:space="0" w:color="auto"/>
        <w:right w:val="none" w:sz="0" w:space="0" w:color="auto"/>
      </w:divBdr>
    </w:div>
    <w:div w:id="1653483867">
      <w:bodyDiv w:val="1"/>
      <w:marLeft w:val="0"/>
      <w:marRight w:val="0"/>
      <w:marTop w:val="0"/>
      <w:marBottom w:val="0"/>
      <w:divBdr>
        <w:top w:val="none" w:sz="0" w:space="0" w:color="auto"/>
        <w:left w:val="none" w:sz="0" w:space="0" w:color="auto"/>
        <w:bottom w:val="none" w:sz="0" w:space="0" w:color="auto"/>
        <w:right w:val="none" w:sz="0" w:space="0" w:color="auto"/>
      </w:divBdr>
    </w:div>
    <w:div w:id="1654597981">
      <w:bodyDiv w:val="1"/>
      <w:marLeft w:val="0"/>
      <w:marRight w:val="0"/>
      <w:marTop w:val="0"/>
      <w:marBottom w:val="0"/>
      <w:divBdr>
        <w:top w:val="none" w:sz="0" w:space="0" w:color="auto"/>
        <w:left w:val="none" w:sz="0" w:space="0" w:color="auto"/>
        <w:bottom w:val="none" w:sz="0" w:space="0" w:color="auto"/>
        <w:right w:val="none" w:sz="0" w:space="0" w:color="auto"/>
      </w:divBdr>
    </w:div>
    <w:div w:id="1662153842">
      <w:bodyDiv w:val="1"/>
      <w:marLeft w:val="0"/>
      <w:marRight w:val="0"/>
      <w:marTop w:val="0"/>
      <w:marBottom w:val="0"/>
      <w:divBdr>
        <w:top w:val="none" w:sz="0" w:space="0" w:color="auto"/>
        <w:left w:val="none" w:sz="0" w:space="0" w:color="auto"/>
        <w:bottom w:val="none" w:sz="0" w:space="0" w:color="auto"/>
        <w:right w:val="none" w:sz="0" w:space="0" w:color="auto"/>
      </w:divBdr>
    </w:div>
    <w:div w:id="1663197537">
      <w:bodyDiv w:val="1"/>
      <w:marLeft w:val="0"/>
      <w:marRight w:val="0"/>
      <w:marTop w:val="0"/>
      <w:marBottom w:val="0"/>
      <w:divBdr>
        <w:top w:val="none" w:sz="0" w:space="0" w:color="auto"/>
        <w:left w:val="none" w:sz="0" w:space="0" w:color="auto"/>
        <w:bottom w:val="none" w:sz="0" w:space="0" w:color="auto"/>
        <w:right w:val="none" w:sz="0" w:space="0" w:color="auto"/>
      </w:divBdr>
    </w:div>
    <w:div w:id="1669946460">
      <w:bodyDiv w:val="1"/>
      <w:marLeft w:val="0"/>
      <w:marRight w:val="0"/>
      <w:marTop w:val="0"/>
      <w:marBottom w:val="0"/>
      <w:divBdr>
        <w:top w:val="none" w:sz="0" w:space="0" w:color="auto"/>
        <w:left w:val="none" w:sz="0" w:space="0" w:color="auto"/>
        <w:bottom w:val="none" w:sz="0" w:space="0" w:color="auto"/>
        <w:right w:val="none" w:sz="0" w:space="0" w:color="auto"/>
      </w:divBdr>
    </w:div>
    <w:div w:id="1671448037">
      <w:bodyDiv w:val="1"/>
      <w:marLeft w:val="0"/>
      <w:marRight w:val="0"/>
      <w:marTop w:val="0"/>
      <w:marBottom w:val="0"/>
      <w:divBdr>
        <w:top w:val="none" w:sz="0" w:space="0" w:color="auto"/>
        <w:left w:val="none" w:sz="0" w:space="0" w:color="auto"/>
        <w:bottom w:val="none" w:sz="0" w:space="0" w:color="auto"/>
        <w:right w:val="none" w:sz="0" w:space="0" w:color="auto"/>
      </w:divBdr>
    </w:div>
    <w:div w:id="1681395961">
      <w:bodyDiv w:val="1"/>
      <w:marLeft w:val="0"/>
      <w:marRight w:val="0"/>
      <w:marTop w:val="0"/>
      <w:marBottom w:val="0"/>
      <w:divBdr>
        <w:top w:val="none" w:sz="0" w:space="0" w:color="auto"/>
        <w:left w:val="none" w:sz="0" w:space="0" w:color="auto"/>
        <w:bottom w:val="none" w:sz="0" w:space="0" w:color="auto"/>
        <w:right w:val="none" w:sz="0" w:space="0" w:color="auto"/>
      </w:divBdr>
    </w:div>
    <w:div w:id="1685014462">
      <w:bodyDiv w:val="1"/>
      <w:marLeft w:val="0"/>
      <w:marRight w:val="0"/>
      <w:marTop w:val="0"/>
      <w:marBottom w:val="0"/>
      <w:divBdr>
        <w:top w:val="none" w:sz="0" w:space="0" w:color="auto"/>
        <w:left w:val="none" w:sz="0" w:space="0" w:color="auto"/>
        <w:bottom w:val="none" w:sz="0" w:space="0" w:color="auto"/>
        <w:right w:val="none" w:sz="0" w:space="0" w:color="auto"/>
      </w:divBdr>
    </w:div>
    <w:div w:id="1688095722">
      <w:bodyDiv w:val="1"/>
      <w:marLeft w:val="0"/>
      <w:marRight w:val="0"/>
      <w:marTop w:val="0"/>
      <w:marBottom w:val="0"/>
      <w:divBdr>
        <w:top w:val="none" w:sz="0" w:space="0" w:color="auto"/>
        <w:left w:val="none" w:sz="0" w:space="0" w:color="auto"/>
        <w:bottom w:val="none" w:sz="0" w:space="0" w:color="auto"/>
        <w:right w:val="none" w:sz="0" w:space="0" w:color="auto"/>
      </w:divBdr>
    </w:div>
    <w:div w:id="1689601815">
      <w:bodyDiv w:val="1"/>
      <w:marLeft w:val="0"/>
      <w:marRight w:val="0"/>
      <w:marTop w:val="0"/>
      <w:marBottom w:val="0"/>
      <w:divBdr>
        <w:top w:val="none" w:sz="0" w:space="0" w:color="auto"/>
        <w:left w:val="none" w:sz="0" w:space="0" w:color="auto"/>
        <w:bottom w:val="none" w:sz="0" w:space="0" w:color="auto"/>
        <w:right w:val="none" w:sz="0" w:space="0" w:color="auto"/>
      </w:divBdr>
    </w:div>
    <w:div w:id="1691762182">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696416982">
      <w:bodyDiv w:val="1"/>
      <w:marLeft w:val="0"/>
      <w:marRight w:val="0"/>
      <w:marTop w:val="0"/>
      <w:marBottom w:val="0"/>
      <w:divBdr>
        <w:top w:val="none" w:sz="0" w:space="0" w:color="auto"/>
        <w:left w:val="none" w:sz="0" w:space="0" w:color="auto"/>
        <w:bottom w:val="none" w:sz="0" w:space="0" w:color="auto"/>
        <w:right w:val="none" w:sz="0" w:space="0" w:color="auto"/>
      </w:divBdr>
    </w:div>
    <w:div w:id="1696467208">
      <w:bodyDiv w:val="1"/>
      <w:marLeft w:val="0"/>
      <w:marRight w:val="0"/>
      <w:marTop w:val="0"/>
      <w:marBottom w:val="0"/>
      <w:divBdr>
        <w:top w:val="none" w:sz="0" w:space="0" w:color="auto"/>
        <w:left w:val="none" w:sz="0" w:space="0" w:color="auto"/>
        <w:bottom w:val="none" w:sz="0" w:space="0" w:color="auto"/>
        <w:right w:val="none" w:sz="0" w:space="0" w:color="auto"/>
      </w:divBdr>
    </w:div>
    <w:div w:id="1709800162">
      <w:bodyDiv w:val="1"/>
      <w:marLeft w:val="0"/>
      <w:marRight w:val="0"/>
      <w:marTop w:val="0"/>
      <w:marBottom w:val="0"/>
      <w:divBdr>
        <w:top w:val="none" w:sz="0" w:space="0" w:color="auto"/>
        <w:left w:val="none" w:sz="0" w:space="0" w:color="auto"/>
        <w:bottom w:val="none" w:sz="0" w:space="0" w:color="auto"/>
        <w:right w:val="none" w:sz="0" w:space="0" w:color="auto"/>
      </w:divBdr>
    </w:div>
    <w:div w:id="1713535646">
      <w:bodyDiv w:val="1"/>
      <w:marLeft w:val="0"/>
      <w:marRight w:val="0"/>
      <w:marTop w:val="0"/>
      <w:marBottom w:val="0"/>
      <w:divBdr>
        <w:top w:val="none" w:sz="0" w:space="0" w:color="auto"/>
        <w:left w:val="none" w:sz="0" w:space="0" w:color="auto"/>
        <w:bottom w:val="none" w:sz="0" w:space="0" w:color="auto"/>
        <w:right w:val="none" w:sz="0" w:space="0" w:color="auto"/>
      </w:divBdr>
    </w:div>
    <w:div w:id="1718776352">
      <w:bodyDiv w:val="1"/>
      <w:marLeft w:val="0"/>
      <w:marRight w:val="0"/>
      <w:marTop w:val="0"/>
      <w:marBottom w:val="0"/>
      <w:divBdr>
        <w:top w:val="none" w:sz="0" w:space="0" w:color="auto"/>
        <w:left w:val="none" w:sz="0" w:space="0" w:color="auto"/>
        <w:bottom w:val="none" w:sz="0" w:space="0" w:color="auto"/>
        <w:right w:val="none" w:sz="0" w:space="0" w:color="auto"/>
      </w:divBdr>
    </w:div>
    <w:div w:id="1719864284">
      <w:bodyDiv w:val="1"/>
      <w:marLeft w:val="0"/>
      <w:marRight w:val="0"/>
      <w:marTop w:val="0"/>
      <w:marBottom w:val="0"/>
      <w:divBdr>
        <w:top w:val="none" w:sz="0" w:space="0" w:color="auto"/>
        <w:left w:val="none" w:sz="0" w:space="0" w:color="auto"/>
        <w:bottom w:val="none" w:sz="0" w:space="0" w:color="auto"/>
        <w:right w:val="none" w:sz="0" w:space="0" w:color="auto"/>
      </w:divBdr>
    </w:div>
    <w:div w:id="1722556554">
      <w:bodyDiv w:val="1"/>
      <w:marLeft w:val="0"/>
      <w:marRight w:val="0"/>
      <w:marTop w:val="0"/>
      <w:marBottom w:val="0"/>
      <w:divBdr>
        <w:top w:val="none" w:sz="0" w:space="0" w:color="auto"/>
        <w:left w:val="none" w:sz="0" w:space="0" w:color="auto"/>
        <w:bottom w:val="none" w:sz="0" w:space="0" w:color="auto"/>
        <w:right w:val="none" w:sz="0" w:space="0" w:color="auto"/>
      </w:divBdr>
    </w:div>
    <w:div w:id="1723750053">
      <w:bodyDiv w:val="1"/>
      <w:marLeft w:val="0"/>
      <w:marRight w:val="0"/>
      <w:marTop w:val="0"/>
      <w:marBottom w:val="0"/>
      <w:divBdr>
        <w:top w:val="none" w:sz="0" w:space="0" w:color="auto"/>
        <w:left w:val="none" w:sz="0" w:space="0" w:color="auto"/>
        <w:bottom w:val="none" w:sz="0" w:space="0" w:color="auto"/>
        <w:right w:val="none" w:sz="0" w:space="0" w:color="auto"/>
      </w:divBdr>
    </w:div>
    <w:div w:id="1725180521">
      <w:bodyDiv w:val="1"/>
      <w:marLeft w:val="0"/>
      <w:marRight w:val="0"/>
      <w:marTop w:val="0"/>
      <w:marBottom w:val="0"/>
      <w:divBdr>
        <w:top w:val="none" w:sz="0" w:space="0" w:color="auto"/>
        <w:left w:val="none" w:sz="0" w:space="0" w:color="auto"/>
        <w:bottom w:val="none" w:sz="0" w:space="0" w:color="auto"/>
        <w:right w:val="none" w:sz="0" w:space="0" w:color="auto"/>
      </w:divBdr>
    </w:div>
    <w:div w:id="1726369868">
      <w:bodyDiv w:val="1"/>
      <w:marLeft w:val="0"/>
      <w:marRight w:val="0"/>
      <w:marTop w:val="0"/>
      <w:marBottom w:val="0"/>
      <w:divBdr>
        <w:top w:val="none" w:sz="0" w:space="0" w:color="auto"/>
        <w:left w:val="none" w:sz="0" w:space="0" w:color="auto"/>
        <w:bottom w:val="none" w:sz="0" w:space="0" w:color="auto"/>
        <w:right w:val="none" w:sz="0" w:space="0" w:color="auto"/>
      </w:divBdr>
    </w:div>
    <w:div w:id="1730760531">
      <w:bodyDiv w:val="1"/>
      <w:marLeft w:val="0"/>
      <w:marRight w:val="0"/>
      <w:marTop w:val="0"/>
      <w:marBottom w:val="0"/>
      <w:divBdr>
        <w:top w:val="none" w:sz="0" w:space="0" w:color="auto"/>
        <w:left w:val="none" w:sz="0" w:space="0" w:color="auto"/>
        <w:bottom w:val="none" w:sz="0" w:space="0" w:color="auto"/>
        <w:right w:val="none" w:sz="0" w:space="0" w:color="auto"/>
      </w:divBdr>
    </w:div>
    <w:div w:id="1733698400">
      <w:bodyDiv w:val="1"/>
      <w:marLeft w:val="0"/>
      <w:marRight w:val="0"/>
      <w:marTop w:val="0"/>
      <w:marBottom w:val="0"/>
      <w:divBdr>
        <w:top w:val="none" w:sz="0" w:space="0" w:color="auto"/>
        <w:left w:val="none" w:sz="0" w:space="0" w:color="auto"/>
        <w:bottom w:val="none" w:sz="0" w:space="0" w:color="auto"/>
        <w:right w:val="none" w:sz="0" w:space="0" w:color="auto"/>
      </w:divBdr>
    </w:div>
    <w:div w:id="1736395695">
      <w:bodyDiv w:val="1"/>
      <w:marLeft w:val="0"/>
      <w:marRight w:val="0"/>
      <w:marTop w:val="0"/>
      <w:marBottom w:val="0"/>
      <w:divBdr>
        <w:top w:val="none" w:sz="0" w:space="0" w:color="auto"/>
        <w:left w:val="none" w:sz="0" w:space="0" w:color="auto"/>
        <w:bottom w:val="none" w:sz="0" w:space="0" w:color="auto"/>
        <w:right w:val="none" w:sz="0" w:space="0" w:color="auto"/>
      </w:divBdr>
    </w:div>
    <w:div w:id="1739353764">
      <w:bodyDiv w:val="1"/>
      <w:marLeft w:val="0"/>
      <w:marRight w:val="0"/>
      <w:marTop w:val="0"/>
      <w:marBottom w:val="0"/>
      <w:divBdr>
        <w:top w:val="none" w:sz="0" w:space="0" w:color="auto"/>
        <w:left w:val="none" w:sz="0" w:space="0" w:color="auto"/>
        <w:bottom w:val="none" w:sz="0" w:space="0" w:color="auto"/>
        <w:right w:val="none" w:sz="0" w:space="0" w:color="auto"/>
      </w:divBdr>
    </w:div>
    <w:div w:id="1747335219">
      <w:bodyDiv w:val="1"/>
      <w:marLeft w:val="0"/>
      <w:marRight w:val="0"/>
      <w:marTop w:val="0"/>
      <w:marBottom w:val="0"/>
      <w:divBdr>
        <w:top w:val="none" w:sz="0" w:space="0" w:color="auto"/>
        <w:left w:val="none" w:sz="0" w:space="0" w:color="auto"/>
        <w:bottom w:val="none" w:sz="0" w:space="0" w:color="auto"/>
        <w:right w:val="none" w:sz="0" w:space="0" w:color="auto"/>
      </w:divBdr>
    </w:div>
    <w:div w:id="1748573973">
      <w:bodyDiv w:val="1"/>
      <w:marLeft w:val="0"/>
      <w:marRight w:val="0"/>
      <w:marTop w:val="0"/>
      <w:marBottom w:val="0"/>
      <w:divBdr>
        <w:top w:val="none" w:sz="0" w:space="0" w:color="auto"/>
        <w:left w:val="none" w:sz="0" w:space="0" w:color="auto"/>
        <w:bottom w:val="none" w:sz="0" w:space="0" w:color="auto"/>
        <w:right w:val="none" w:sz="0" w:space="0" w:color="auto"/>
      </w:divBdr>
    </w:div>
    <w:div w:id="1748990800">
      <w:bodyDiv w:val="1"/>
      <w:marLeft w:val="0"/>
      <w:marRight w:val="0"/>
      <w:marTop w:val="0"/>
      <w:marBottom w:val="0"/>
      <w:divBdr>
        <w:top w:val="none" w:sz="0" w:space="0" w:color="auto"/>
        <w:left w:val="none" w:sz="0" w:space="0" w:color="auto"/>
        <w:bottom w:val="none" w:sz="0" w:space="0" w:color="auto"/>
        <w:right w:val="none" w:sz="0" w:space="0" w:color="auto"/>
      </w:divBdr>
    </w:div>
    <w:div w:id="1751388149">
      <w:bodyDiv w:val="1"/>
      <w:marLeft w:val="0"/>
      <w:marRight w:val="0"/>
      <w:marTop w:val="0"/>
      <w:marBottom w:val="0"/>
      <w:divBdr>
        <w:top w:val="none" w:sz="0" w:space="0" w:color="auto"/>
        <w:left w:val="none" w:sz="0" w:space="0" w:color="auto"/>
        <w:bottom w:val="none" w:sz="0" w:space="0" w:color="auto"/>
        <w:right w:val="none" w:sz="0" w:space="0" w:color="auto"/>
      </w:divBdr>
    </w:div>
    <w:div w:id="1752198826">
      <w:bodyDiv w:val="1"/>
      <w:marLeft w:val="0"/>
      <w:marRight w:val="0"/>
      <w:marTop w:val="0"/>
      <w:marBottom w:val="0"/>
      <w:divBdr>
        <w:top w:val="none" w:sz="0" w:space="0" w:color="auto"/>
        <w:left w:val="none" w:sz="0" w:space="0" w:color="auto"/>
        <w:bottom w:val="none" w:sz="0" w:space="0" w:color="auto"/>
        <w:right w:val="none" w:sz="0" w:space="0" w:color="auto"/>
      </w:divBdr>
    </w:div>
    <w:div w:id="1755858916">
      <w:bodyDiv w:val="1"/>
      <w:marLeft w:val="0"/>
      <w:marRight w:val="0"/>
      <w:marTop w:val="0"/>
      <w:marBottom w:val="0"/>
      <w:divBdr>
        <w:top w:val="none" w:sz="0" w:space="0" w:color="auto"/>
        <w:left w:val="none" w:sz="0" w:space="0" w:color="auto"/>
        <w:bottom w:val="none" w:sz="0" w:space="0" w:color="auto"/>
        <w:right w:val="none" w:sz="0" w:space="0" w:color="auto"/>
      </w:divBdr>
    </w:div>
    <w:div w:id="1757433796">
      <w:bodyDiv w:val="1"/>
      <w:marLeft w:val="0"/>
      <w:marRight w:val="0"/>
      <w:marTop w:val="0"/>
      <w:marBottom w:val="0"/>
      <w:divBdr>
        <w:top w:val="none" w:sz="0" w:space="0" w:color="auto"/>
        <w:left w:val="none" w:sz="0" w:space="0" w:color="auto"/>
        <w:bottom w:val="none" w:sz="0" w:space="0" w:color="auto"/>
        <w:right w:val="none" w:sz="0" w:space="0" w:color="auto"/>
      </w:divBdr>
    </w:div>
    <w:div w:id="1760756522">
      <w:bodyDiv w:val="1"/>
      <w:marLeft w:val="0"/>
      <w:marRight w:val="0"/>
      <w:marTop w:val="0"/>
      <w:marBottom w:val="0"/>
      <w:divBdr>
        <w:top w:val="none" w:sz="0" w:space="0" w:color="auto"/>
        <w:left w:val="none" w:sz="0" w:space="0" w:color="auto"/>
        <w:bottom w:val="none" w:sz="0" w:space="0" w:color="auto"/>
        <w:right w:val="none" w:sz="0" w:space="0" w:color="auto"/>
      </w:divBdr>
    </w:div>
    <w:div w:id="1769543575">
      <w:bodyDiv w:val="1"/>
      <w:marLeft w:val="0"/>
      <w:marRight w:val="0"/>
      <w:marTop w:val="0"/>
      <w:marBottom w:val="0"/>
      <w:divBdr>
        <w:top w:val="none" w:sz="0" w:space="0" w:color="auto"/>
        <w:left w:val="none" w:sz="0" w:space="0" w:color="auto"/>
        <w:bottom w:val="none" w:sz="0" w:space="0" w:color="auto"/>
        <w:right w:val="none" w:sz="0" w:space="0" w:color="auto"/>
      </w:divBdr>
    </w:div>
    <w:div w:id="1771008819">
      <w:bodyDiv w:val="1"/>
      <w:marLeft w:val="0"/>
      <w:marRight w:val="0"/>
      <w:marTop w:val="0"/>
      <w:marBottom w:val="0"/>
      <w:divBdr>
        <w:top w:val="none" w:sz="0" w:space="0" w:color="auto"/>
        <w:left w:val="none" w:sz="0" w:space="0" w:color="auto"/>
        <w:bottom w:val="none" w:sz="0" w:space="0" w:color="auto"/>
        <w:right w:val="none" w:sz="0" w:space="0" w:color="auto"/>
      </w:divBdr>
    </w:div>
    <w:div w:id="1774013502">
      <w:bodyDiv w:val="1"/>
      <w:marLeft w:val="0"/>
      <w:marRight w:val="0"/>
      <w:marTop w:val="0"/>
      <w:marBottom w:val="0"/>
      <w:divBdr>
        <w:top w:val="none" w:sz="0" w:space="0" w:color="auto"/>
        <w:left w:val="none" w:sz="0" w:space="0" w:color="auto"/>
        <w:bottom w:val="none" w:sz="0" w:space="0" w:color="auto"/>
        <w:right w:val="none" w:sz="0" w:space="0" w:color="auto"/>
      </w:divBdr>
    </w:div>
    <w:div w:id="1778939208">
      <w:bodyDiv w:val="1"/>
      <w:marLeft w:val="0"/>
      <w:marRight w:val="0"/>
      <w:marTop w:val="0"/>
      <w:marBottom w:val="0"/>
      <w:divBdr>
        <w:top w:val="none" w:sz="0" w:space="0" w:color="auto"/>
        <w:left w:val="none" w:sz="0" w:space="0" w:color="auto"/>
        <w:bottom w:val="none" w:sz="0" w:space="0" w:color="auto"/>
        <w:right w:val="none" w:sz="0" w:space="0" w:color="auto"/>
      </w:divBdr>
    </w:div>
    <w:div w:id="1784497403">
      <w:bodyDiv w:val="1"/>
      <w:marLeft w:val="0"/>
      <w:marRight w:val="0"/>
      <w:marTop w:val="0"/>
      <w:marBottom w:val="0"/>
      <w:divBdr>
        <w:top w:val="none" w:sz="0" w:space="0" w:color="auto"/>
        <w:left w:val="none" w:sz="0" w:space="0" w:color="auto"/>
        <w:bottom w:val="none" w:sz="0" w:space="0" w:color="auto"/>
        <w:right w:val="none" w:sz="0" w:space="0" w:color="auto"/>
      </w:divBdr>
    </w:div>
    <w:div w:id="1798526214">
      <w:bodyDiv w:val="1"/>
      <w:marLeft w:val="0"/>
      <w:marRight w:val="0"/>
      <w:marTop w:val="0"/>
      <w:marBottom w:val="0"/>
      <w:divBdr>
        <w:top w:val="none" w:sz="0" w:space="0" w:color="auto"/>
        <w:left w:val="none" w:sz="0" w:space="0" w:color="auto"/>
        <w:bottom w:val="none" w:sz="0" w:space="0" w:color="auto"/>
        <w:right w:val="none" w:sz="0" w:space="0" w:color="auto"/>
      </w:divBdr>
    </w:div>
    <w:div w:id="1803425185">
      <w:bodyDiv w:val="1"/>
      <w:marLeft w:val="0"/>
      <w:marRight w:val="0"/>
      <w:marTop w:val="0"/>
      <w:marBottom w:val="0"/>
      <w:divBdr>
        <w:top w:val="none" w:sz="0" w:space="0" w:color="auto"/>
        <w:left w:val="none" w:sz="0" w:space="0" w:color="auto"/>
        <w:bottom w:val="none" w:sz="0" w:space="0" w:color="auto"/>
        <w:right w:val="none" w:sz="0" w:space="0" w:color="auto"/>
      </w:divBdr>
    </w:div>
    <w:div w:id="1809586799">
      <w:bodyDiv w:val="1"/>
      <w:marLeft w:val="0"/>
      <w:marRight w:val="0"/>
      <w:marTop w:val="0"/>
      <w:marBottom w:val="0"/>
      <w:divBdr>
        <w:top w:val="none" w:sz="0" w:space="0" w:color="auto"/>
        <w:left w:val="none" w:sz="0" w:space="0" w:color="auto"/>
        <w:bottom w:val="none" w:sz="0" w:space="0" w:color="auto"/>
        <w:right w:val="none" w:sz="0" w:space="0" w:color="auto"/>
      </w:divBdr>
      <w:divsChild>
        <w:div w:id="159347479">
          <w:marLeft w:val="1699"/>
          <w:marRight w:val="0"/>
          <w:marTop w:val="120"/>
          <w:marBottom w:val="0"/>
          <w:divBdr>
            <w:top w:val="none" w:sz="0" w:space="0" w:color="auto"/>
            <w:left w:val="none" w:sz="0" w:space="0" w:color="auto"/>
            <w:bottom w:val="none" w:sz="0" w:space="0" w:color="auto"/>
            <w:right w:val="none" w:sz="0" w:space="0" w:color="auto"/>
          </w:divBdr>
        </w:div>
        <w:div w:id="867917273">
          <w:marLeft w:val="1267"/>
          <w:marRight w:val="0"/>
          <w:marTop w:val="180"/>
          <w:marBottom w:val="0"/>
          <w:divBdr>
            <w:top w:val="none" w:sz="0" w:space="0" w:color="auto"/>
            <w:left w:val="none" w:sz="0" w:space="0" w:color="auto"/>
            <w:bottom w:val="none" w:sz="0" w:space="0" w:color="auto"/>
            <w:right w:val="none" w:sz="0" w:space="0" w:color="auto"/>
          </w:divBdr>
        </w:div>
        <w:div w:id="2113546492">
          <w:marLeft w:val="1699"/>
          <w:marRight w:val="0"/>
          <w:marTop w:val="120"/>
          <w:marBottom w:val="0"/>
          <w:divBdr>
            <w:top w:val="none" w:sz="0" w:space="0" w:color="auto"/>
            <w:left w:val="none" w:sz="0" w:space="0" w:color="auto"/>
            <w:bottom w:val="none" w:sz="0" w:space="0" w:color="auto"/>
            <w:right w:val="none" w:sz="0" w:space="0" w:color="auto"/>
          </w:divBdr>
        </w:div>
      </w:divsChild>
    </w:div>
    <w:div w:id="1816024805">
      <w:bodyDiv w:val="1"/>
      <w:marLeft w:val="0"/>
      <w:marRight w:val="0"/>
      <w:marTop w:val="0"/>
      <w:marBottom w:val="0"/>
      <w:divBdr>
        <w:top w:val="none" w:sz="0" w:space="0" w:color="auto"/>
        <w:left w:val="none" w:sz="0" w:space="0" w:color="auto"/>
        <w:bottom w:val="none" w:sz="0" w:space="0" w:color="auto"/>
        <w:right w:val="none" w:sz="0" w:space="0" w:color="auto"/>
      </w:divBdr>
    </w:div>
    <w:div w:id="1819419813">
      <w:bodyDiv w:val="1"/>
      <w:marLeft w:val="0"/>
      <w:marRight w:val="0"/>
      <w:marTop w:val="0"/>
      <w:marBottom w:val="0"/>
      <w:divBdr>
        <w:top w:val="none" w:sz="0" w:space="0" w:color="auto"/>
        <w:left w:val="none" w:sz="0" w:space="0" w:color="auto"/>
        <w:bottom w:val="none" w:sz="0" w:space="0" w:color="auto"/>
        <w:right w:val="none" w:sz="0" w:space="0" w:color="auto"/>
      </w:divBdr>
    </w:div>
    <w:div w:id="1820338995">
      <w:bodyDiv w:val="1"/>
      <w:marLeft w:val="0"/>
      <w:marRight w:val="0"/>
      <w:marTop w:val="0"/>
      <w:marBottom w:val="0"/>
      <w:divBdr>
        <w:top w:val="none" w:sz="0" w:space="0" w:color="auto"/>
        <w:left w:val="none" w:sz="0" w:space="0" w:color="auto"/>
        <w:bottom w:val="none" w:sz="0" w:space="0" w:color="auto"/>
        <w:right w:val="none" w:sz="0" w:space="0" w:color="auto"/>
      </w:divBdr>
    </w:div>
    <w:div w:id="1821195147">
      <w:bodyDiv w:val="1"/>
      <w:marLeft w:val="0"/>
      <w:marRight w:val="0"/>
      <w:marTop w:val="0"/>
      <w:marBottom w:val="0"/>
      <w:divBdr>
        <w:top w:val="none" w:sz="0" w:space="0" w:color="auto"/>
        <w:left w:val="none" w:sz="0" w:space="0" w:color="auto"/>
        <w:bottom w:val="none" w:sz="0" w:space="0" w:color="auto"/>
        <w:right w:val="none" w:sz="0" w:space="0" w:color="auto"/>
      </w:divBdr>
    </w:div>
    <w:div w:id="1827893247">
      <w:bodyDiv w:val="1"/>
      <w:marLeft w:val="0"/>
      <w:marRight w:val="0"/>
      <w:marTop w:val="0"/>
      <w:marBottom w:val="0"/>
      <w:divBdr>
        <w:top w:val="none" w:sz="0" w:space="0" w:color="auto"/>
        <w:left w:val="none" w:sz="0" w:space="0" w:color="auto"/>
        <w:bottom w:val="none" w:sz="0" w:space="0" w:color="auto"/>
        <w:right w:val="none" w:sz="0" w:space="0" w:color="auto"/>
      </w:divBdr>
    </w:div>
    <w:div w:id="1830361958">
      <w:bodyDiv w:val="1"/>
      <w:marLeft w:val="0"/>
      <w:marRight w:val="0"/>
      <w:marTop w:val="0"/>
      <w:marBottom w:val="0"/>
      <w:divBdr>
        <w:top w:val="none" w:sz="0" w:space="0" w:color="auto"/>
        <w:left w:val="none" w:sz="0" w:space="0" w:color="auto"/>
        <w:bottom w:val="none" w:sz="0" w:space="0" w:color="auto"/>
        <w:right w:val="none" w:sz="0" w:space="0" w:color="auto"/>
      </w:divBdr>
    </w:div>
    <w:div w:id="1831826638">
      <w:bodyDiv w:val="1"/>
      <w:marLeft w:val="0"/>
      <w:marRight w:val="0"/>
      <w:marTop w:val="0"/>
      <w:marBottom w:val="0"/>
      <w:divBdr>
        <w:top w:val="none" w:sz="0" w:space="0" w:color="auto"/>
        <w:left w:val="none" w:sz="0" w:space="0" w:color="auto"/>
        <w:bottom w:val="none" w:sz="0" w:space="0" w:color="auto"/>
        <w:right w:val="none" w:sz="0" w:space="0" w:color="auto"/>
      </w:divBdr>
    </w:div>
    <w:div w:id="1833375991">
      <w:bodyDiv w:val="1"/>
      <w:marLeft w:val="0"/>
      <w:marRight w:val="0"/>
      <w:marTop w:val="0"/>
      <w:marBottom w:val="0"/>
      <w:divBdr>
        <w:top w:val="none" w:sz="0" w:space="0" w:color="auto"/>
        <w:left w:val="none" w:sz="0" w:space="0" w:color="auto"/>
        <w:bottom w:val="none" w:sz="0" w:space="0" w:color="auto"/>
        <w:right w:val="none" w:sz="0" w:space="0" w:color="auto"/>
      </w:divBdr>
    </w:div>
    <w:div w:id="1836605713">
      <w:bodyDiv w:val="1"/>
      <w:marLeft w:val="0"/>
      <w:marRight w:val="0"/>
      <w:marTop w:val="0"/>
      <w:marBottom w:val="0"/>
      <w:divBdr>
        <w:top w:val="none" w:sz="0" w:space="0" w:color="auto"/>
        <w:left w:val="none" w:sz="0" w:space="0" w:color="auto"/>
        <w:bottom w:val="none" w:sz="0" w:space="0" w:color="auto"/>
        <w:right w:val="none" w:sz="0" w:space="0" w:color="auto"/>
      </w:divBdr>
    </w:div>
    <w:div w:id="1837459364">
      <w:bodyDiv w:val="1"/>
      <w:marLeft w:val="0"/>
      <w:marRight w:val="0"/>
      <w:marTop w:val="0"/>
      <w:marBottom w:val="0"/>
      <w:divBdr>
        <w:top w:val="none" w:sz="0" w:space="0" w:color="auto"/>
        <w:left w:val="none" w:sz="0" w:space="0" w:color="auto"/>
        <w:bottom w:val="none" w:sz="0" w:space="0" w:color="auto"/>
        <w:right w:val="none" w:sz="0" w:space="0" w:color="auto"/>
      </w:divBdr>
    </w:div>
    <w:div w:id="1841045480">
      <w:bodyDiv w:val="1"/>
      <w:marLeft w:val="0"/>
      <w:marRight w:val="0"/>
      <w:marTop w:val="0"/>
      <w:marBottom w:val="0"/>
      <w:divBdr>
        <w:top w:val="none" w:sz="0" w:space="0" w:color="auto"/>
        <w:left w:val="none" w:sz="0" w:space="0" w:color="auto"/>
        <w:bottom w:val="none" w:sz="0" w:space="0" w:color="auto"/>
        <w:right w:val="none" w:sz="0" w:space="0" w:color="auto"/>
      </w:divBdr>
    </w:div>
    <w:div w:id="1842503313">
      <w:bodyDiv w:val="1"/>
      <w:marLeft w:val="0"/>
      <w:marRight w:val="0"/>
      <w:marTop w:val="0"/>
      <w:marBottom w:val="0"/>
      <w:divBdr>
        <w:top w:val="none" w:sz="0" w:space="0" w:color="auto"/>
        <w:left w:val="none" w:sz="0" w:space="0" w:color="auto"/>
        <w:bottom w:val="none" w:sz="0" w:space="0" w:color="auto"/>
        <w:right w:val="none" w:sz="0" w:space="0" w:color="auto"/>
      </w:divBdr>
    </w:div>
    <w:div w:id="1847551110">
      <w:bodyDiv w:val="1"/>
      <w:marLeft w:val="0"/>
      <w:marRight w:val="0"/>
      <w:marTop w:val="0"/>
      <w:marBottom w:val="0"/>
      <w:divBdr>
        <w:top w:val="none" w:sz="0" w:space="0" w:color="auto"/>
        <w:left w:val="none" w:sz="0" w:space="0" w:color="auto"/>
        <w:bottom w:val="none" w:sz="0" w:space="0" w:color="auto"/>
        <w:right w:val="none" w:sz="0" w:space="0" w:color="auto"/>
      </w:divBdr>
    </w:div>
    <w:div w:id="1855997077">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61042058">
      <w:bodyDiv w:val="1"/>
      <w:marLeft w:val="0"/>
      <w:marRight w:val="0"/>
      <w:marTop w:val="0"/>
      <w:marBottom w:val="0"/>
      <w:divBdr>
        <w:top w:val="none" w:sz="0" w:space="0" w:color="auto"/>
        <w:left w:val="none" w:sz="0" w:space="0" w:color="auto"/>
        <w:bottom w:val="none" w:sz="0" w:space="0" w:color="auto"/>
        <w:right w:val="none" w:sz="0" w:space="0" w:color="auto"/>
      </w:divBdr>
    </w:div>
    <w:div w:id="1864435320">
      <w:bodyDiv w:val="1"/>
      <w:marLeft w:val="0"/>
      <w:marRight w:val="0"/>
      <w:marTop w:val="0"/>
      <w:marBottom w:val="0"/>
      <w:divBdr>
        <w:top w:val="none" w:sz="0" w:space="0" w:color="auto"/>
        <w:left w:val="none" w:sz="0" w:space="0" w:color="auto"/>
        <w:bottom w:val="none" w:sz="0" w:space="0" w:color="auto"/>
        <w:right w:val="none" w:sz="0" w:space="0" w:color="auto"/>
      </w:divBdr>
    </w:div>
    <w:div w:id="1879121624">
      <w:bodyDiv w:val="1"/>
      <w:marLeft w:val="0"/>
      <w:marRight w:val="0"/>
      <w:marTop w:val="0"/>
      <w:marBottom w:val="0"/>
      <w:divBdr>
        <w:top w:val="none" w:sz="0" w:space="0" w:color="auto"/>
        <w:left w:val="none" w:sz="0" w:space="0" w:color="auto"/>
        <w:bottom w:val="none" w:sz="0" w:space="0" w:color="auto"/>
        <w:right w:val="none" w:sz="0" w:space="0" w:color="auto"/>
      </w:divBdr>
    </w:div>
    <w:div w:id="1883638434">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87527431">
      <w:bodyDiv w:val="1"/>
      <w:marLeft w:val="0"/>
      <w:marRight w:val="0"/>
      <w:marTop w:val="0"/>
      <w:marBottom w:val="0"/>
      <w:divBdr>
        <w:top w:val="none" w:sz="0" w:space="0" w:color="auto"/>
        <w:left w:val="none" w:sz="0" w:space="0" w:color="auto"/>
        <w:bottom w:val="none" w:sz="0" w:space="0" w:color="auto"/>
        <w:right w:val="none" w:sz="0" w:space="0" w:color="auto"/>
      </w:divBdr>
    </w:div>
    <w:div w:id="1889800485">
      <w:bodyDiv w:val="1"/>
      <w:marLeft w:val="0"/>
      <w:marRight w:val="0"/>
      <w:marTop w:val="0"/>
      <w:marBottom w:val="0"/>
      <w:divBdr>
        <w:top w:val="none" w:sz="0" w:space="0" w:color="auto"/>
        <w:left w:val="none" w:sz="0" w:space="0" w:color="auto"/>
        <w:bottom w:val="none" w:sz="0" w:space="0" w:color="auto"/>
        <w:right w:val="none" w:sz="0" w:space="0" w:color="auto"/>
      </w:divBdr>
    </w:div>
    <w:div w:id="1895265449">
      <w:bodyDiv w:val="1"/>
      <w:marLeft w:val="0"/>
      <w:marRight w:val="0"/>
      <w:marTop w:val="0"/>
      <w:marBottom w:val="0"/>
      <w:divBdr>
        <w:top w:val="none" w:sz="0" w:space="0" w:color="auto"/>
        <w:left w:val="none" w:sz="0" w:space="0" w:color="auto"/>
        <w:bottom w:val="none" w:sz="0" w:space="0" w:color="auto"/>
        <w:right w:val="none" w:sz="0" w:space="0" w:color="auto"/>
      </w:divBdr>
    </w:div>
    <w:div w:id="1895847544">
      <w:bodyDiv w:val="1"/>
      <w:marLeft w:val="0"/>
      <w:marRight w:val="0"/>
      <w:marTop w:val="0"/>
      <w:marBottom w:val="0"/>
      <w:divBdr>
        <w:top w:val="none" w:sz="0" w:space="0" w:color="auto"/>
        <w:left w:val="none" w:sz="0" w:space="0" w:color="auto"/>
        <w:bottom w:val="none" w:sz="0" w:space="0" w:color="auto"/>
        <w:right w:val="none" w:sz="0" w:space="0" w:color="auto"/>
      </w:divBdr>
    </w:div>
    <w:div w:id="1906406435">
      <w:bodyDiv w:val="1"/>
      <w:marLeft w:val="0"/>
      <w:marRight w:val="0"/>
      <w:marTop w:val="0"/>
      <w:marBottom w:val="0"/>
      <w:divBdr>
        <w:top w:val="none" w:sz="0" w:space="0" w:color="auto"/>
        <w:left w:val="none" w:sz="0" w:space="0" w:color="auto"/>
        <w:bottom w:val="none" w:sz="0" w:space="0" w:color="auto"/>
        <w:right w:val="none" w:sz="0" w:space="0" w:color="auto"/>
      </w:divBdr>
    </w:div>
    <w:div w:id="1908419330">
      <w:bodyDiv w:val="1"/>
      <w:marLeft w:val="0"/>
      <w:marRight w:val="0"/>
      <w:marTop w:val="0"/>
      <w:marBottom w:val="0"/>
      <w:divBdr>
        <w:top w:val="none" w:sz="0" w:space="0" w:color="auto"/>
        <w:left w:val="none" w:sz="0" w:space="0" w:color="auto"/>
        <w:bottom w:val="none" w:sz="0" w:space="0" w:color="auto"/>
        <w:right w:val="none" w:sz="0" w:space="0" w:color="auto"/>
      </w:divBdr>
    </w:div>
    <w:div w:id="1918634676">
      <w:bodyDiv w:val="1"/>
      <w:marLeft w:val="0"/>
      <w:marRight w:val="0"/>
      <w:marTop w:val="0"/>
      <w:marBottom w:val="0"/>
      <w:divBdr>
        <w:top w:val="none" w:sz="0" w:space="0" w:color="auto"/>
        <w:left w:val="none" w:sz="0" w:space="0" w:color="auto"/>
        <w:bottom w:val="none" w:sz="0" w:space="0" w:color="auto"/>
        <w:right w:val="none" w:sz="0" w:space="0" w:color="auto"/>
      </w:divBdr>
    </w:div>
    <w:div w:id="1919823239">
      <w:bodyDiv w:val="1"/>
      <w:marLeft w:val="0"/>
      <w:marRight w:val="0"/>
      <w:marTop w:val="0"/>
      <w:marBottom w:val="0"/>
      <w:divBdr>
        <w:top w:val="none" w:sz="0" w:space="0" w:color="auto"/>
        <w:left w:val="none" w:sz="0" w:space="0" w:color="auto"/>
        <w:bottom w:val="none" w:sz="0" w:space="0" w:color="auto"/>
        <w:right w:val="none" w:sz="0" w:space="0" w:color="auto"/>
      </w:divBdr>
    </w:div>
    <w:div w:id="1922832343">
      <w:bodyDiv w:val="1"/>
      <w:marLeft w:val="0"/>
      <w:marRight w:val="0"/>
      <w:marTop w:val="0"/>
      <w:marBottom w:val="0"/>
      <w:divBdr>
        <w:top w:val="none" w:sz="0" w:space="0" w:color="auto"/>
        <w:left w:val="none" w:sz="0" w:space="0" w:color="auto"/>
        <w:bottom w:val="none" w:sz="0" w:space="0" w:color="auto"/>
        <w:right w:val="none" w:sz="0" w:space="0" w:color="auto"/>
      </w:divBdr>
    </w:div>
    <w:div w:id="1936747694">
      <w:bodyDiv w:val="1"/>
      <w:marLeft w:val="0"/>
      <w:marRight w:val="0"/>
      <w:marTop w:val="0"/>
      <w:marBottom w:val="0"/>
      <w:divBdr>
        <w:top w:val="none" w:sz="0" w:space="0" w:color="auto"/>
        <w:left w:val="none" w:sz="0" w:space="0" w:color="auto"/>
        <w:bottom w:val="none" w:sz="0" w:space="0" w:color="auto"/>
        <w:right w:val="none" w:sz="0" w:space="0" w:color="auto"/>
      </w:divBdr>
    </w:div>
    <w:div w:id="1943758276">
      <w:bodyDiv w:val="1"/>
      <w:marLeft w:val="0"/>
      <w:marRight w:val="0"/>
      <w:marTop w:val="0"/>
      <w:marBottom w:val="0"/>
      <w:divBdr>
        <w:top w:val="none" w:sz="0" w:space="0" w:color="auto"/>
        <w:left w:val="none" w:sz="0" w:space="0" w:color="auto"/>
        <w:bottom w:val="none" w:sz="0" w:space="0" w:color="auto"/>
        <w:right w:val="none" w:sz="0" w:space="0" w:color="auto"/>
      </w:divBdr>
    </w:div>
    <w:div w:id="1943948004">
      <w:bodyDiv w:val="1"/>
      <w:marLeft w:val="0"/>
      <w:marRight w:val="0"/>
      <w:marTop w:val="0"/>
      <w:marBottom w:val="0"/>
      <w:divBdr>
        <w:top w:val="none" w:sz="0" w:space="0" w:color="auto"/>
        <w:left w:val="none" w:sz="0" w:space="0" w:color="auto"/>
        <w:bottom w:val="none" w:sz="0" w:space="0" w:color="auto"/>
        <w:right w:val="none" w:sz="0" w:space="0" w:color="auto"/>
      </w:divBdr>
    </w:div>
    <w:div w:id="1946426075">
      <w:bodyDiv w:val="1"/>
      <w:marLeft w:val="0"/>
      <w:marRight w:val="0"/>
      <w:marTop w:val="0"/>
      <w:marBottom w:val="0"/>
      <w:divBdr>
        <w:top w:val="none" w:sz="0" w:space="0" w:color="auto"/>
        <w:left w:val="none" w:sz="0" w:space="0" w:color="auto"/>
        <w:bottom w:val="none" w:sz="0" w:space="0" w:color="auto"/>
        <w:right w:val="none" w:sz="0" w:space="0" w:color="auto"/>
      </w:divBdr>
    </w:div>
    <w:div w:id="1951818146">
      <w:bodyDiv w:val="1"/>
      <w:marLeft w:val="0"/>
      <w:marRight w:val="0"/>
      <w:marTop w:val="0"/>
      <w:marBottom w:val="0"/>
      <w:divBdr>
        <w:top w:val="none" w:sz="0" w:space="0" w:color="auto"/>
        <w:left w:val="none" w:sz="0" w:space="0" w:color="auto"/>
        <w:bottom w:val="none" w:sz="0" w:space="0" w:color="auto"/>
        <w:right w:val="none" w:sz="0" w:space="0" w:color="auto"/>
      </w:divBdr>
    </w:div>
    <w:div w:id="1952395013">
      <w:bodyDiv w:val="1"/>
      <w:marLeft w:val="0"/>
      <w:marRight w:val="0"/>
      <w:marTop w:val="0"/>
      <w:marBottom w:val="0"/>
      <w:divBdr>
        <w:top w:val="none" w:sz="0" w:space="0" w:color="auto"/>
        <w:left w:val="none" w:sz="0" w:space="0" w:color="auto"/>
        <w:bottom w:val="none" w:sz="0" w:space="0" w:color="auto"/>
        <w:right w:val="none" w:sz="0" w:space="0" w:color="auto"/>
      </w:divBdr>
    </w:div>
    <w:div w:id="1960137026">
      <w:bodyDiv w:val="1"/>
      <w:marLeft w:val="0"/>
      <w:marRight w:val="0"/>
      <w:marTop w:val="0"/>
      <w:marBottom w:val="0"/>
      <w:divBdr>
        <w:top w:val="none" w:sz="0" w:space="0" w:color="auto"/>
        <w:left w:val="none" w:sz="0" w:space="0" w:color="auto"/>
        <w:bottom w:val="none" w:sz="0" w:space="0" w:color="auto"/>
        <w:right w:val="none" w:sz="0" w:space="0" w:color="auto"/>
      </w:divBdr>
    </w:div>
    <w:div w:id="1962952992">
      <w:bodyDiv w:val="1"/>
      <w:marLeft w:val="0"/>
      <w:marRight w:val="0"/>
      <w:marTop w:val="0"/>
      <w:marBottom w:val="0"/>
      <w:divBdr>
        <w:top w:val="none" w:sz="0" w:space="0" w:color="auto"/>
        <w:left w:val="none" w:sz="0" w:space="0" w:color="auto"/>
        <w:bottom w:val="none" w:sz="0" w:space="0" w:color="auto"/>
        <w:right w:val="none" w:sz="0" w:space="0" w:color="auto"/>
      </w:divBdr>
    </w:div>
    <w:div w:id="1970435515">
      <w:bodyDiv w:val="1"/>
      <w:marLeft w:val="0"/>
      <w:marRight w:val="0"/>
      <w:marTop w:val="0"/>
      <w:marBottom w:val="0"/>
      <w:divBdr>
        <w:top w:val="none" w:sz="0" w:space="0" w:color="auto"/>
        <w:left w:val="none" w:sz="0" w:space="0" w:color="auto"/>
        <w:bottom w:val="none" w:sz="0" w:space="0" w:color="auto"/>
        <w:right w:val="none" w:sz="0" w:space="0" w:color="auto"/>
      </w:divBdr>
    </w:div>
    <w:div w:id="1972250986">
      <w:bodyDiv w:val="1"/>
      <w:marLeft w:val="0"/>
      <w:marRight w:val="0"/>
      <w:marTop w:val="0"/>
      <w:marBottom w:val="0"/>
      <w:divBdr>
        <w:top w:val="none" w:sz="0" w:space="0" w:color="auto"/>
        <w:left w:val="none" w:sz="0" w:space="0" w:color="auto"/>
        <w:bottom w:val="none" w:sz="0" w:space="0" w:color="auto"/>
        <w:right w:val="none" w:sz="0" w:space="0" w:color="auto"/>
      </w:divBdr>
    </w:div>
    <w:div w:id="1976644032">
      <w:bodyDiv w:val="1"/>
      <w:marLeft w:val="0"/>
      <w:marRight w:val="0"/>
      <w:marTop w:val="0"/>
      <w:marBottom w:val="0"/>
      <w:divBdr>
        <w:top w:val="none" w:sz="0" w:space="0" w:color="auto"/>
        <w:left w:val="none" w:sz="0" w:space="0" w:color="auto"/>
        <w:bottom w:val="none" w:sz="0" w:space="0" w:color="auto"/>
        <w:right w:val="none" w:sz="0" w:space="0" w:color="auto"/>
      </w:divBdr>
    </w:div>
    <w:div w:id="1983776903">
      <w:bodyDiv w:val="1"/>
      <w:marLeft w:val="0"/>
      <w:marRight w:val="0"/>
      <w:marTop w:val="0"/>
      <w:marBottom w:val="0"/>
      <w:divBdr>
        <w:top w:val="none" w:sz="0" w:space="0" w:color="auto"/>
        <w:left w:val="none" w:sz="0" w:space="0" w:color="auto"/>
        <w:bottom w:val="none" w:sz="0" w:space="0" w:color="auto"/>
        <w:right w:val="none" w:sz="0" w:space="0" w:color="auto"/>
      </w:divBdr>
    </w:div>
    <w:div w:id="1991013078">
      <w:bodyDiv w:val="1"/>
      <w:marLeft w:val="0"/>
      <w:marRight w:val="0"/>
      <w:marTop w:val="0"/>
      <w:marBottom w:val="0"/>
      <w:divBdr>
        <w:top w:val="none" w:sz="0" w:space="0" w:color="auto"/>
        <w:left w:val="none" w:sz="0" w:space="0" w:color="auto"/>
        <w:bottom w:val="none" w:sz="0" w:space="0" w:color="auto"/>
        <w:right w:val="none" w:sz="0" w:space="0" w:color="auto"/>
      </w:divBdr>
    </w:div>
    <w:div w:id="1996372297">
      <w:bodyDiv w:val="1"/>
      <w:marLeft w:val="0"/>
      <w:marRight w:val="0"/>
      <w:marTop w:val="0"/>
      <w:marBottom w:val="0"/>
      <w:divBdr>
        <w:top w:val="none" w:sz="0" w:space="0" w:color="auto"/>
        <w:left w:val="none" w:sz="0" w:space="0" w:color="auto"/>
        <w:bottom w:val="none" w:sz="0" w:space="0" w:color="auto"/>
        <w:right w:val="none" w:sz="0" w:space="0" w:color="auto"/>
      </w:divBdr>
    </w:div>
    <w:div w:id="1997031396">
      <w:bodyDiv w:val="1"/>
      <w:marLeft w:val="0"/>
      <w:marRight w:val="0"/>
      <w:marTop w:val="0"/>
      <w:marBottom w:val="0"/>
      <w:divBdr>
        <w:top w:val="none" w:sz="0" w:space="0" w:color="auto"/>
        <w:left w:val="none" w:sz="0" w:space="0" w:color="auto"/>
        <w:bottom w:val="none" w:sz="0" w:space="0" w:color="auto"/>
        <w:right w:val="none" w:sz="0" w:space="0" w:color="auto"/>
      </w:divBdr>
    </w:div>
    <w:div w:id="1997296383">
      <w:bodyDiv w:val="1"/>
      <w:marLeft w:val="0"/>
      <w:marRight w:val="0"/>
      <w:marTop w:val="0"/>
      <w:marBottom w:val="0"/>
      <w:divBdr>
        <w:top w:val="none" w:sz="0" w:space="0" w:color="auto"/>
        <w:left w:val="none" w:sz="0" w:space="0" w:color="auto"/>
        <w:bottom w:val="none" w:sz="0" w:space="0" w:color="auto"/>
        <w:right w:val="none" w:sz="0" w:space="0" w:color="auto"/>
      </w:divBdr>
    </w:div>
    <w:div w:id="2016611185">
      <w:bodyDiv w:val="1"/>
      <w:marLeft w:val="0"/>
      <w:marRight w:val="0"/>
      <w:marTop w:val="0"/>
      <w:marBottom w:val="0"/>
      <w:divBdr>
        <w:top w:val="none" w:sz="0" w:space="0" w:color="auto"/>
        <w:left w:val="none" w:sz="0" w:space="0" w:color="auto"/>
        <w:bottom w:val="none" w:sz="0" w:space="0" w:color="auto"/>
        <w:right w:val="none" w:sz="0" w:space="0" w:color="auto"/>
      </w:divBdr>
    </w:div>
    <w:div w:id="2021882537">
      <w:bodyDiv w:val="1"/>
      <w:marLeft w:val="0"/>
      <w:marRight w:val="0"/>
      <w:marTop w:val="0"/>
      <w:marBottom w:val="0"/>
      <w:divBdr>
        <w:top w:val="none" w:sz="0" w:space="0" w:color="auto"/>
        <w:left w:val="none" w:sz="0" w:space="0" w:color="auto"/>
        <w:bottom w:val="none" w:sz="0" w:space="0" w:color="auto"/>
        <w:right w:val="none" w:sz="0" w:space="0" w:color="auto"/>
      </w:divBdr>
    </w:div>
    <w:div w:id="2023781434">
      <w:bodyDiv w:val="1"/>
      <w:marLeft w:val="0"/>
      <w:marRight w:val="0"/>
      <w:marTop w:val="0"/>
      <w:marBottom w:val="0"/>
      <w:divBdr>
        <w:top w:val="none" w:sz="0" w:space="0" w:color="auto"/>
        <w:left w:val="none" w:sz="0" w:space="0" w:color="auto"/>
        <w:bottom w:val="none" w:sz="0" w:space="0" w:color="auto"/>
        <w:right w:val="none" w:sz="0" w:space="0" w:color="auto"/>
      </w:divBdr>
    </w:div>
    <w:div w:id="2029060515">
      <w:bodyDiv w:val="1"/>
      <w:marLeft w:val="0"/>
      <w:marRight w:val="0"/>
      <w:marTop w:val="0"/>
      <w:marBottom w:val="0"/>
      <w:divBdr>
        <w:top w:val="none" w:sz="0" w:space="0" w:color="auto"/>
        <w:left w:val="none" w:sz="0" w:space="0" w:color="auto"/>
        <w:bottom w:val="none" w:sz="0" w:space="0" w:color="auto"/>
        <w:right w:val="none" w:sz="0" w:space="0" w:color="auto"/>
      </w:divBdr>
    </w:div>
    <w:div w:id="2031565436">
      <w:bodyDiv w:val="1"/>
      <w:marLeft w:val="0"/>
      <w:marRight w:val="0"/>
      <w:marTop w:val="0"/>
      <w:marBottom w:val="0"/>
      <w:divBdr>
        <w:top w:val="none" w:sz="0" w:space="0" w:color="auto"/>
        <w:left w:val="none" w:sz="0" w:space="0" w:color="auto"/>
        <w:bottom w:val="none" w:sz="0" w:space="0" w:color="auto"/>
        <w:right w:val="none" w:sz="0" w:space="0" w:color="auto"/>
      </w:divBdr>
    </w:div>
    <w:div w:id="2041123712">
      <w:bodyDiv w:val="1"/>
      <w:marLeft w:val="0"/>
      <w:marRight w:val="0"/>
      <w:marTop w:val="0"/>
      <w:marBottom w:val="0"/>
      <w:divBdr>
        <w:top w:val="none" w:sz="0" w:space="0" w:color="auto"/>
        <w:left w:val="none" w:sz="0" w:space="0" w:color="auto"/>
        <w:bottom w:val="none" w:sz="0" w:space="0" w:color="auto"/>
        <w:right w:val="none" w:sz="0" w:space="0" w:color="auto"/>
      </w:divBdr>
    </w:div>
    <w:div w:id="2057847082">
      <w:bodyDiv w:val="1"/>
      <w:marLeft w:val="0"/>
      <w:marRight w:val="0"/>
      <w:marTop w:val="0"/>
      <w:marBottom w:val="0"/>
      <w:divBdr>
        <w:top w:val="none" w:sz="0" w:space="0" w:color="auto"/>
        <w:left w:val="none" w:sz="0" w:space="0" w:color="auto"/>
        <w:bottom w:val="none" w:sz="0" w:space="0" w:color="auto"/>
        <w:right w:val="none" w:sz="0" w:space="0" w:color="auto"/>
      </w:divBdr>
    </w:div>
    <w:div w:id="2058357067">
      <w:bodyDiv w:val="1"/>
      <w:marLeft w:val="0"/>
      <w:marRight w:val="0"/>
      <w:marTop w:val="0"/>
      <w:marBottom w:val="0"/>
      <w:divBdr>
        <w:top w:val="none" w:sz="0" w:space="0" w:color="auto"/>
        <w:left w:val="none" w:sz="0" w:space="0" w:color="auto"/>
        <w:bottom w:val="none" w:sz="0" w:space="0" w:color="auto"/>
        <w:right w:val="none" w:sz="0" w:space="0" w:color="auto"/>
      </w:divBdr>
    </w:div>
    <w:div w:id="2063092985">
      <w:bodyDiv w:val="1"/>
      <w:marLeft w:val="0"/>
      <w:marRight w:val="0"/>
      <w:marTop w:val="0"/>
      <w:marBottom w:val="0"/>
      <w:divBdr>
        <w:top w:val="none" w:sz="0" w:space="0" w:color="auto"/>
        <w:left w:val="none" w:sz="0" w:space="0" w:color="auto"/>
        <w:bottom w:val="none" w:sz="0" w:space="0" w:color="auto"/>
        <w:right w:val="none" w:sz="0" w:space="0" w:color="auto"/>
      </w:divBdr>
    </w:div>
    <w:div w:id="2069570826">
      <w:bodyDiv w:val="1"/>
      <w:marLeft w:val="0"/>
      <w:marRight w:val="0"/>
      <w:marTop w:val="0"/>
      <w:marBottom w:val="0"/>
      <w:divBdr>
        <w:top w:val="none" w:sz="0" w:space="0" w:color="auto"/>
        <w:left w:val="none" w:sz="0" w:space="0" w:color="auto"/>
        <w:bottom w:val="none" w:sz="0" w:space="0" w:color="auto"/>
        <w:right w:val="none" w:sz="0" w:space="0" w:color="auto"/>
      </w:divBdr>
    </w:div>
    <w:div w:id="2075471598">
      <w:bodyDiv w:val="1"/>
      <w:marLeft w:val="0"/>
      <w:marRight w:val="0"/>
      <w:marTop w:val="0"/>
      <w:marBottom w:val="0"/>
      <w:divBdr>
        <w:top w:val="none" w:sz="0" w:space="0" w:color="auto"/>
        <w:left w:val="none" w:sz="0" w:space="0" w:color="auto"/>
        <w:bottom w:val="none" w:sz="0" w:space="0" w:color="auto"/>
        <w:right w:val="none" w:sz="0" w:space="0" w:color="auto"/>
      </w:divBdr>
    </w:div>
    <w:div w:id="2078430530">
      <w:bodyDiv w:val="1"/>
      <w:marLeft w:val="0"/>
      <w:marRight w:val="0"/>
      <w:marTop w:val="0"/>
      <w:marBottom w:val="0"/>
      <w:divBdr>
        <w:top w:val="none" w:sz="0" w:space="0" w:color="auto"/>
        <w:left w:val="none" w:sz="0" w:space="0" w:color="auto"/>
        <w:bottom w:val="none" w:sz="0" w:space="0" w:color="auto"/>
        <w:right w:val="none" w:sz="0" w:space="0" w:color="auto"/>
      </w:divBdr>
    </w:div>
    <w:div w:id="2078435643">
      <w:bodyDiv w:val="1"/>
      <w:marLeft w:val="0"/>
      <w:marRight w:val="0"/>
      <w:marTop w:val="0"/>
      <w:marBottom w:val="0"/>
      <w:divBdr>
        <w:top w:val="none" w:sz="0" w:space="0" w:color="auto"/>
        <w:left w:val="none" w:sz="0" w:space="0" w:color="auto"/>
        <w:bottom w:val="none" w:sz="0" w:space="0" w:color="auto"/>
        <w:right w:val="none" w:sz="0" w:space="0" w:color="auto"/>
      </w:divBdr>
    </w:div>
    <w:div w:id="2083019621">
      <w:bodyDiv w:val="1"/>
      <w:marLeft w:val="0"/>
      <w:marRight w:val="0"/>
      <w:marTop w:val="0"/>
      <w:marBottom w:val="0"/>
      <w:divBdr>
        <w:top w:val="none" w:sz="0" w:space="0" w:color="auto"/>
        <w:left w:val="none" w:sz="0" w:space="0" w:color="auto"/>
        <w:bottom w:val="none" w:sz="0" w:space="0" w:color="auto"/>
        <w:right w:val="none" w:sz="0" w:space="0" w:color="auto"/>
      </w:divBdr>
    </w:div>
    <w:div w:id="2085907920">
      <w:bodyDiv w:val="1"/>
      <w:marLeft w:val="0"/>
      <w:marRight w:val="0"/>
      <w:marTop w:val="0"/>
      <w:marBottom w:val="0"/>
      <w:divBdr>
        <w:top w:val="none" w:sz="0" w:space="0" w:color="auto"/>
        <w:left w:val="none" w:sz="0" w:space="0" w:color="auto"/>
        <w:bottom w:val="none" w:sz="0" w:space="0" w:color="auto"/>
        <w:right w:val="none" w:sz="0" w:space="0" w:color="auto"/>
      </w:divBdr>
    </w:div>
    <w:div w:id="2090687709">
      <w:bodyDiv w:val="1"/>
      <w:marLeft w:val="0"/>
      <w:marRight w:val="0"/>
      <w:marTop w:val="0"/>
      <w:marBottom w:val="0"/>
      <w:divBdr>
        <w:top w:val="none" w:sz="0" w:space="0" w:color="auto"/>
        <w:left w:val="none" w:sz="0" w:space="0" w:color="auto"/>
        <w:bottom w:val="none" w:sz="0" w:space="0" w:color="auto"/>
        <w:right w:val="none" w:sz="0" w:space="0" w:color="auto"/>
      </w:divBdr>
    </w:div>
    <w:div w:id="2092041758">
      <w:bodyDiv w:val="1"/>
      <w:marLeft w:val="0"/>
      <w:marRight w:val="0"/>
      <w:marTop w:val="0"/>
      <w:marBottom w:val="0"/>
      <w:divBdr>
        <w:top w:val="none" w:sz="0" w:space="0" w:color="auto"/>
        <w:left w:val="none" w:sz="0" w:space="0" w:color="auto"/>
        <w:bottom w:val="none" w:sz="0" w:space="0" w:color="auto"/>
        <w:right w:val="none" w:sz="0" w:space="0" w:color="auto"/>
      </w:divBdr>
    </w:div>
    <w:div w:id="2092845033">
      <w:bodyDiv w:val="1"/>
      <w:marLeft w:val="0"/>
      <w:marRight w:val="0"/>
      <w:marTop w:val="0"/>
      <w:marBottom w:val="0"/>
      <w:divBdr>
        <w:top w:val="none" w:sz="0" w:space="0" w:color="auto"/>
        <w:left w:val="none" w:sz="0" w:space="0" w:color="auto"/>
        <w:bottom w:val="none" w:sz="0" w:space="0" w:color="auto"/>
        <w:right w:val="none" w:sz="0" w:space="0" w:color="auto"/>
      </w:divBdr>
    </w:div>
    <w:div w:id="2094160061">
      <w:bodyDiv w:val="1"/>
      <w:marLeft w:val="0"/>
      <w:marRight w:val="0"/>
      <w:marTop w:val="0"/>
      <w:marBottom w:val="0"/>
      <w:divBdr>
        <w:top w:val="none" w:sz="0" w:space="0" w:color="auto"/>
        <w:left w:val="none" w:sz="0" w:space="0" w:color="auto"/>
        <w:bottom w:val="none" w:sz="0" w:space="0" w:color="auto"/>
        <w:right w:val="none" w:sz="0" w:space="0" w:color="auto"/>
      </w:divBdr>
    </w:div>
    <w:div w:id="2095852497">
      <w:bodyDiv w:val="1"/>
      <w:marLeft w:val="0"/>
      <w:marRight w:val="0"/>
      <w:marTop w:val="0"/>
      <w:marBottom w:val="0"/>
      <w:divBdr>
        <w:top w:val="none" w:sz="0" w:space="0" w:color="auto"/>
        <w:left w:val="none" w:sz="0" w:space="0" w:color="auto"/>
        <w:bottom w:val="none" w:sz="0" w:space="0" w:color="auto"/>
        <w:right w:val="none" w:sz="0" w:space="0" w:color="auto"/>
      </w:divBdr>
    </w:div>
    <w:div w:id="2097823339">
      <w:bodyDiv w:val="1"/>
      <w:marLeft w:val="0"/>
      <w:marRight w:val="0"/>
      <w:marTop w:val="0"/>
      <w:marBottom w:val="0"/>
      <w:divBdr>
        <w:top w:val="none" w:sz="0" w:space="0" w:color="auto"/>
        <w:left w:val="none" w:sz="0" w:space="0" w:color="auto"/>
        <w:bottom w:val="none" w:sz="0" w:space="0" w:color="auto"/>
        <w:right w:val="none" w:sz="0" w:space="0" w:color="auto"/>
      </w:divBdr>
    </w:div>
    <w:div w:id="2106461969">
      <w:bodyDiv w:val="1"/>
      <w:marLeft w:val="0"/>
      <w:marRight w:val="0"/>
      <w:marTop w:val="0"/>
      <w:marBottom w:val="0"/>
      <w:divBdr>
        <w:top w:val="none" w:sz="0" w:space="0" w:color="auto"/>
        <w:left w:val="none" w:sz="0" w:space="0" w:color="auto"/>
        <w:bottom w:val="none" w:sz="0" w:space="0" w:color="auto"/>
        <w:right w:val="none" w:sz="0" w:space="0" w:color="auto"/>
      </w:divBdr>
    </w:div>
    <w:div w:id="2107267206">
      <w:bodyDiv w:val="1"/>
      <w:marLeft w:val="0"/>
      <w:marRight w:val="0"/>
      <w:marTop w:val="0"/>
      <w:marBottom w:val="0"/>
      <w:divBdr>
        <w:top w:val="none" w:sz="0" w:space="0" w:color="auto"/>
        <w:left w:val="none" w:sz="0" w:space="0" w:color="auto"/>
        <w:bottom w:val="none" w:sz="0" w:space="0" w:color="auto"/>
        <w:right w:val="none" w:sz="0" w:space="0" w:color="auto"/>
      </w:divBdr>
    </w:div>
    <w:div w:id="2108885861">
      <w:bodyDiv w:val="1"/>
      <w:marLeft w:val="0"/>
      <w:marRight w:val="0"/>
      <w:marTop w:val="0"/>
      <w:marBottom w:val="0"/>
      <w:divBdr>
        <w:top w:val="none" w:sz="0" w:space="0" w:color="auto"/>
        <w:left w:val="none" w:sz="0" w:space="0" w:color="auto"/>
        <w:bottom w:val="none" w:sz="0" w:space="0" w:color="auto"/>
        <w:right w:val="none" w:sz="0" w:space="0" w:color="auto"/>
      </w:divBdr>
    </w:div>
    <w:div w:id="2110157142">
      <w:bodyDiv w:val="1"/>
      <w:marLeft w:val="0"/>
      <w:marRight w:val="0"/>
      <w:marTop w:val="0"/>
      <w:marBottom w:val="0"/>
      <w:divBdr>
        <w:top w:val="none" w:sz="0" w:space="0" w:color="auto"/>
        <w:left w:val="none" w:sz="0" w:space="0" w:color="auto"/>
        <w:bottom w:val="none" w:sz="0" w:space="0" w:color="auto"/>
        <w:right w:val="none" w:sz="0" w:space="0" w:color="auto"/>
      </w:divBdr>
    </w:div>
    <w:div w:id="2111928646">
      <w:bodyDiv w:val="1"/>
      <w:marLeft w:val="0"/>
      <w:marRight w:val="0"/>
      <w:marTop w:val="0"/>
      <w:marBottom w:val="0"/>
      <w:divBdr>
        <w:top w:val="none" w:sz="0" w:space="0" w:color="auto"/>
        <w:left w:val="none" w:sz="0" w:space="0" w:color="auto"/>
        <w:bottom w:val="none" w:sz="0" w:space="0" w:color="auto"/>
        <w:right w:val="none" w:sz="0" w:space="0" w:color="auto"/>
      </w:divBdr>
    </w:div>
    <w:div w:id="2115392960">
      <w:bodyDiv w:val="1"/>
      <w:marLeft w:val="0"/>
      <w:marRight w:val="0"/>
      <w:marTop w:val="0"/>
      <w:marBottom w:val="0"/>
      <w:divBdr>
        <w:top w:val="none" w:sz="0" w:space="0" w:color="auto"/>
        <w:left w:val="none" w:sz="0" w:space="0" w:color="auto"/>
        <w:bottom w:val="none" w:sz="0" w:space="0" w:color="auto"/>
        <w:right w:val="none" w:sz="0" w:space="0" w:color="auto"/>
      </w:divBdr>
    </w:div>
    <w:div w:id="2119254789">
      <w:bodyDiv w:val="1"/>
      <w:marLeft w:val="0"/>
      <w:marRight w:val="0"/>
      <w:marTop w:val="0"/>
      <w:marBottom w:val="0"/>
      <w:divBdr>
        <w:top w:val="none" w:sz="0" w:space="0" w:color="auto"/>
        <w:left w:val="none" w:sz="0" w:space="0" w:color="auto"/>
        <w:bottom w:val="none" w:sz="0" w:space="0" w:color="auto"/>
        <w:right w:val="none" w:sz="0" w:space="0" w:color="auto"/>
      </w:divBdr>
    </w:div>
    <w:div w:id="2119597037">
      <w:bodyDiv w:val="1"/>
      <w:marLeft w:val="0"/>
      <w:marRight w:val="0"/>
      <w:marTop w:val="0"/>
      <w:marBottom w:val="0"/>
      <w:divBdr>
        <w:top w:val="none" w:sz="0" w:space="0" w:color="auto"/>
        <w:left w:val="none" w:sz="0" w:space="0" w:color="auto"/>
        <w:bottom w:val="none" w:sz="0" w:space="0" w:color="auto"/>
        <w:right w:val="none" w:sz="0" w:space="0" w:color="auto"/>
      </w:divBdr>
    </w:div>
    <w:div w:id="2121992934">
      <w:bodyDiv w:val="1"/>
      <w:marLeft w:val="0"/>
      <w:marRight w:val="0"/>
      <w:marTop w:val="0"/>
      <w:marBottom w:val="0"/>
      <w:divBdr>
        <w:top w:val="none" w:sz="0" w:space="0" w:color="auto"/>
        <w:left w:val="none" w:sz="0" w:space="0" w:color="auto"/>
        <w:bottom w:val="none" w:sz="0" w:space="0" w:color="auto"/>
        <w:right w:val="none" w:sz="0" w:space="0" w:color="auto"/>
      </w:divBdr>
    </w:div>
    <w:div w:id="2122719312">
      <w:bodyDiv w:val="1"/>
      <w:marLeft w:val="0"/>
      <w:marRight w:val="0"/>
      <w:marTop w:val="0"/>
      <w:marBottom w:val="0"/>
      <w:divBdr>
        <w:top w:val="none" w:sz="0" w:space="0" w:color="auto"/>
        <w:left w:val="none" w:sz="0" w:space="0" w:color="auto"/>
        <w:bottom w:val="none" w:sz="0" w:space="0" w:color="auto"/>
        <w:right w:val="none" w:sz="0" w:space="0" w:color="auto"/>
      </w:divBdr>
    </w:div>
    <w:div w:id="2127043564">
      <w:bodyDiv w:val="1"/>
      <w:marLeft w:val="0"/>
      <w:marRight w:val="0"/>
      <w:marTop w:val="0"/>
      <w:marBottom w:val="0"/>
      <w:divBdr>
        <w:top w:val="none" w:sz="0" w:space="0" w:color="auto"/>
        <w:left w:val="none" w:sz="0" w:space="0" w:color="auto"/>
        <w:bottom w:val="none" w:sz="0" w:space="0" w:color="auto"/>
        <w:right w:val="none" w:sz="0" w:space="0" w:color="auto"/>
      </w:divBdr>
    </w:div>
    <w:div w:id="2134206738">
      <w:bodyDiv w:val="1"/>
      <w:marLeft w:val="0"/>
      <w:marRight w:val="0"/>
      <w:marTop w:val="0"/>
      <w:marBottom w:val="0"/>
      <w:divBdr>
        <w:top w:val="none" w:sz="0" w:space="0" w:color="auto"/>
        <w:left w:val="none" w:sz="0" w:space="0" w:color="auto"/>
        <w:bottom w:val="none" w:sz="0" w:space="0" w:color="auto"/>
        <w:right w:val="none" w:sz="0" w:space="0" w:color="auto"/>
      </w:divBdr>
    </w:div>
    <w:div w:id="2136175437">
      <w:bodyDiv w:val="1"/>
      <w:marLeft w:val="0"/>
      <w:marRight w:val="0"/>
      <w:marTop w:val="0"/>
      <w:marBottom w:val="0"/>
      <w:divBdr>
        <w:top w:val="none" w:sz="0" w:space="0" w:color="auto"/>
        <w:left w:val="none" w:sz="0" w:space="0" w:color="auto"/>
        <w:bottom w:val="none" w:sz="0" w:space="0" w:color="auto"/>
        <w:right w:val="none" w:sz="0" w:space="0" w:color="auto"/>
      </w:divBdr>
    </w:div>
    <w:div w:id="2143038164">
      <w:bodyDiv w:val="1"/>
      <w:marLeft w:val="0"/>
      <w:marRight w:val="0"/>
      <w:marTop w:val="0"/>
      <w:marBottom w:val="0"/>
      <w:divBdr>
        <w:top w:val="none" w:sz="0" w:space="0" w:color="auto"/>
        <w:left w:val="none" w:sz="0" w:space="0" w:color="auto"/>
        <w:bottom w:val="none" w:sz="0" w:space="0" w:color="auto"/>
        <w:right w:val="none" w:sz="0" w:space="0" w:color="auto"/>
      </w:divBdr>
    </w:div>
    <w:div w:id="21466563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1B8A2AD2D2BA349AD85D0A1861C93CF" ma:contentTypeVersion="12" ma:contentTypeDescription="Create a new document." ma:contentTypeScope="" ma:versionID="67ab8a8b29ea53fd2e95a0a4d784d26d">
  <xsd:schema xmlns:xsd="http://www.w3.org/2001/XMLSchema" xmlns:xs="http://www.w3.org/2001/XMLSchema" xmlns:p="http://schemas.microsoft.com/office/2006/metadata/properties" xmlns:ns3="4d1a6874-8ad8-4e06-a40d-c90637022437" xmlns:ns4="9ea533e6-f1b1-4da2-adf3-35f516fd5f9b" targetNamespace="http://schemas.microsoft.com/office/2006/metadata/properties" ma:root="true" ma:fieldsID="98156518dc51d955cf35ca57e5849a1b" ns3:_="" ns4:_="">
    <xsd:import namespace="4d1a6874-8ad8-4e06-a40d-c90637022437"/>
    <xsd:import namespace="9ea533e6-f1b1-4da2-adf3-35f516fd5f9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LengthInSeconds" minOccurs="0"/>
                <xsd:element ref="ns4:MediaServiceSearchProperties" minOccurs="0"/>
                <xsd:element ref="ns4:_activity"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a6874-8ad8-4e06-a40d-c9063702243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a533e6-f1b1-4da2-adf3-35f516fd5f9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9ea533e6-f1b1-4da2-adf3-35f516fd5f9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F67104-330B-4139-AFB2-22D42FBF8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a6874-8ad8-4e06-a40d-c90637022437"/>
    <ds:schemaRef ds:uri="9ea533e6-f1b1-4da2-adf3-35f516fd5f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433D0F-037D-4F2E-8C7D-BD33707F5393}">
  <ds:schemaRefs>
    <ds:schemaRef ds:uri="http://schemas.microsoft.com/sharepoint/v3/contenttype/forms"/>
  </ds:schemaRefs>
</ds:datastoreItem>
</file>

<file path=customXml/itemProps3.xml><?xml version="1.0" encoding="utf-8"?>
<ds:datastoreItem xmlns:ds="http://schemas.openxmlformats.org/officeDocument/2006/customXml" ds:itemID="{67FD503D-A8A3-490E-8C4C-27AD5C67ED99}">
  <ds:schemaRefs>
    <ds:schemaRef ds:uri="http://schemas.microsoft.com/office/2006/metadata/properties"/>
    <ds:schemaRef ds:uri="http://schemas.microsoft.com/office/infopath/2007/PartnerControls"/>
    <ds:schemaRef ds:uri="9ea533e6-f1b1-4da2-adf3-35f516fd5f9b"/>
  </ds:schemaRefs>
</ds:datastoreItem>
</file>

<file path=customXml/itemProps4.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2445</TotalTime>
  <Pages>7</Pages>
  <Words>2093</Words>
  <Characters>11931</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Licheng</cp:lastModifiedBy>
  <cp:revision>505</cp:revision>
  <dcterms:created xsi:type="dcterms:W3CDTF">2024-09-19T03:09:00Z</dcterms:created>
  <dcterms:modified xsi:type="dcterms:W3CDTF">2024-11-08T15:58:00Z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2024-04-02T07:06:03Z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03f518ef-ff7b-42a7-9647-699100cc2114</vt:lpwstr>
  </property>
  <property fmtid="{D5CDD505-2E9C-101B-9397-08002B2CF9AE}" pid="8" name="MSIP_Label_83bcef13-7cac-433f-ba1d-47a323951816_ContentBits">
    <vt:lpwstr>0</vt:lpwstr>
  </property>
  <property fmtid="{D5CDD505-2E9C-101B-9397-08002B2CF9AE}" pid="9" name="ContentTypeId">
    <vt:lpwstr>0x01010051B8A2AD2D2BA349AD85D0A1861C93CF</vt:lpwstr>
  </property>
</Properties>
</file>